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EBB" w:rsidRDefault="00D55ADC">
      <w:pPr>
        <w:jc w:val="center"/>
        <w:rPr>
          <w:rFonts w:ascii="Arial Bold" w:hAnsi="Arial Bold"/>
          <w:sz w:val="32"/>
          <w:szCs w:val="32"/>
        </w:rPr>
      </w:pPr>
      <w:r>
        <w:rPr>
          <w:rFonts w:ascii="Arial Bold" w:hAnsi="Arial Bold"/>
          <w:sz w:val="32"/>
          <w:szCs w:val="32"/>
        </w:rPr>
        <w:t xml:space="preserve">PLAR </w:t>
      </w:r>
      <w:r w:rsidR="00AB0EBB">
        <w:rPr>
          <w:rFonts w:ascii="Arial Bold" w:hAnsi="Arial Bold"/>
          <w:sz w:val="32"/>
          <w:szCs w:val="32"/>
        </w:rPr>
        <w:t>(</w:t>
      </w:r>
      <w:r>
        <w:rPr>
          <w:rFonts w:ascii="Arial Bold" w:hAnsi="Arial Bold"/>
          <w:sz w:val="32"/>
          <w:szCs w:val="32"/>
        </w:rPr>
        <w:t>Draft</w:t>
      </w:r>
      <w:r w:rsidR="00AB0EBB">
        <w:rPr>
          <w:rFonts w:ascii="Arial Bold" w:hAnsi="Arial Bold"/>
          <w:sz w:val="32"/>
          <w:szCs w:val="32"/>
        </w:rPr>
        <w:t>)</w:t>
      </w:r>
      <w:r>
        <w:rPr>
          <w:rFonts w:ascii="Arial Bold" w:hAnsi="Arial Bold"/>
          <w:sz w:val="32"/>
          <w:szCs w:val="32"/>
        </w:rPr>
        <w:t xml:space="preserve"> </w:t>
      </w:r>
      <w:r w:rsidR="00610CC1" w:rsidRPr="003C103B">
        <w:rPr>
          <w:rFonts w:ascii="Arial Bold" w:hAnsi="Arial Bold"/>
          <w:sz w:val="32"/>
          <w:szCs w:val="32"/>
        </w:rPr>
        <w:t>Action Plan</w:t>
      </w:r>
      <w:r w:rsidR="00AB0EBB">
        <w:rPr>
          <w:rFonts w:ascii="Arial Bold" w:hAnsi="Arial Bold"/>
          <w:sz w:val="32"/>
          <w:szCs w:val="32"/>
        </w:rPr>
        <w:t xml:space="preserve">* </w:t>
      </w:r>
    </w:p>
    <w:p w:rsidR="00AA5961" w:rsidRPr="00F5084C" w:rsidRDefault="00AA5961">
      <w:pPr>
        <w:jc w:val="center"/>
        <w:rPr>
          <w:rFonts w:ascii="Arial" w:hAnsi="Arial"/>
          <w:sz w:val="16"/>
          <w:szCs w:val="16"/>
        </w:rPr>
      </w:pPr>
    </w:p>
    <w:tbl>
      <w:tblPr>
        <w:tblW w:w="10016" w:type="dxa"/>
        <w:tblInd w:w="969" w:type="dxa"/>
        <w:tblLayout w:type="fixed"/>
        <w:tblLook w:val="0000" w:firstRow="0" w:lastRow="0" w:firstColumn="0" w:lastColumn="0" w:noHBand="0" w:noVBand="0"/>
      </w:tblPr>
      <w:tblGrid>
        <w:gridCol w:w="1418"/>
        <w:gridCol w:w="3016"/>
        <w:gridCol w:w="1313"/>
        <w:gridCol w:w="4269"/>
      </w:tblGrid>
      <w:tr w:rsidR="00AA5961" w:rsidRPr="003C6A91" w:rsidTr="00093324">
        <w:trPr>
          <w:cantSplit/>
          <w:trHeight w:val="48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A5961" w:rsidRPr="005E7513" w:rsidRDefault="00CA7549">
            <w:pPr>
              <w:pStyle w:val="TableGrid1"/>
              <w:rPr>
                <w:rFonts w:ascii="Arial" w:hAnsi="Arial" w:cs="Arial"/>
                <w:b/>
              </w:rPr>
            </w:pPr>
            <w:r w:rsidRPr="005E7513">
              <w:rPr>
                <w:rFonts w:ascii="Arial" w:hAnsi="Arial" w:cs="Arial"/>
                <w:b/>
              </w:rPr>
              <w:t>Student</w:t>
            </w:r>
            <w:r w:rsidR="00610CC1" w:rsidRPr="005E7513">
              <w:rPr>
                <w:rFonts w:ascii="Arial" w:hAnsi="Arial" w:cs="Arial"/>
                <w:b/>
              </w:rPr>
              <w:t>:</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A25C0" w:rsidRPr="003C6A91" w:rsidRDefault="002A25C0">
            <w:pPr>
              <w:pStyle w:val="TableGrid1"/>
              <w:rPr>
                <w:rFonts w:ascii="Arial" w:hAnsi="Arial" w:cs="Arial"/>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A5961" w:rsidRPr="005E7513" w:rsidRDefault="00610CC1">
            <w:pPr>
              <w:pStyle w:val="TableGrid1"/>
              <w:rPr>
                <w:rFonts w:ascii="Arial" w:hAnsi="Arial" w:cs="Arial"/>
                <w:b/>
              </w:rPr>
            </w:pPr>
            <w:r w:rsidRPr="005E7513">
              <w:rPr>
                <w:rFonts w:ascii="Arial" w:hAnsi="Arial" w:cs="Arial"/>
                <w:b/>
              </w:rPr>
              <w:t>Student Number:</w:t>
            </w:r>
          </w:p>
        </w:tc>
        <w:tc>
          <w:tcPr>
            <w:tcW w:w="4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A25C0" w:rsidRPr="003C6A91" w:rsidRDefault="002A25C0">
            <w:pPr>
              <w:pStyle w:val="TableGrid1"/>
              <w:rPr>
                <w:rFonts w:ascii="Arial" w:hAnsi="Arial" w:cs="Arial"/>
              </w:rPr>
            </w:pPr>
          </w:p>
        </w:tc>
      </w:tr>
      <w:tr w:rsidR="00AA5961" w:rsidRPr="003C6A91" w:rsidTr="00093324">
        <w:trPr>
          <w:cantSplit/>
          <w:trHeight w:val="48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A5961" w:rsidRPr="005E7513" w:rsidRDefault="00CA7549">
            <w:pPr>
              <w:pStyle w:val="TableGrid1"/>
              <w:rPr>
                <w:rFonts w:ascii="Arial" w:hAnsi="Arial" w:cs="Arial"/>
                <w:b/>
              </w:rPr>
            </w:pPr>
            <w:r w:rsidRPr="005E7513">
              <w:rPr>
                <w:rFonts w:ascii="Arial" w:hAnsi="Arial" w:cs="Arial"/>
                <w:b/>
              </w:rPr>
              <w:t xml:space="preserve">Dept and </w:t>
            </w:r>
            <w:r w:rsidR="005E7513" w:rsidRPr="005E7513">
              <w:rPr>
                <w:rFonts w:ascii="Arial" w:hAnsi="Arial" w:cs="Arial"/>
                <w:b/>
              </w:rPr>
              <w:t xml:space="preserve">Course </w:t>
            </w:r>
            <w:r w:rsidRPr="005E7513">
              <w:rPr>
                <w:rFonts w:ascii="Arial" w:hAnsi="Arial" w:cs="Arial"/>
                <w:b/>
              </w:rPr>
              <w:t>Number</w:t>
            </w:r>
            <w:r w:rsidR="005E7513">
              <w:rPr>
                <w:rFonts w:ascii="Arial" w:hAnsi="Arial" w:cs="Arial"/>
                <w:b/>
              </w:rPr>
              <w:t>:</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A25C0" w:rsidRPr="003C6A91" w:rsidRDefault="002A25C0" w:rsidP="000E0517">
            <w:pPr>
              <w:pStyle w:val="TableGrid1"/>
              <w:rPr>
                <w:rFonts w:ascii="Arial" w:hAnsi="Arial" w:cs="Arial"/>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A5961" w:rsidRPr="005E7513" w:rsidRDefault="00610CC1">
            <w:pPr>
              <w:pStyle w:val="TableGrid1"/>
              <w:rPr>
                <w:rFonts w:ascii="Arial" w:hAnsi="Arial" w:cs="Arial"/>
                <w:b/>
              </w:rPr>
            </w:pPr>
            <w:r w:rsidRPr="005E7513">
              <w:rPr>
                <w:rFonts w:ascii="Arial" w:hAnsi="Arial" w:cs="Arial"/>
                <w:b/>
              </w:rPr>
              <w:t>Credit Value:</w:t>
            </w:r>
          </w:p>
        </w:tc>
        <w:tc>
          <w:tcPr>
            <w:tcW w:w="4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A25C0" w:rsidRPr="003C6A91" w:rsidRDefault="002A25C0">
            <w:pPr>
              <w:pStyle w:val="TableGrid1"/>
              <w:rPr>
                <w:rFonts w:ascii="Arial" w:hAnsi="Arial" w:cs="Arial"/>
              </w:rPr>
            </w:pPr>
          </w:p>
        </w:tc>
      </w:tr>
      <w:tr w:rsidR="00AA5961" w:rsidRPr="003C6A91" w:rsidTr="00093324">
        <w:trPr>
          <w:cantSplit/>
          <w:trHeight w:val="48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A5961" w:rsidRPr="005E7513" w:rsidRDefault="00610CC1">
            <w:pPr>
              <w:pStyle w:val="TableGrid1"/>
              <w:rPr>
                <w:rFonts w:ascii="Arial" w:hAnsi="Arial" w:cs="Arial"/>
                <w:b/>
              </w:rPr>
            </w:pPr>
            <w:r w:rsidRPr="005E7513">
              <w:rPr>
                <w:rFonts w:ascii="Arial" w:hAnsi="Arial" w:cs="Arial"/>
                <w:b/>
              </w:rPr>
              <w:t>Faculty Assessor:</w:t>
            </w:r>
          </w:p>
        </w:tc>
        <w:tc>
          <w:tcPr>
            <w:tcW w:w="85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A25C0" w:rsidRPr="003C6A91" w:rsidRDefault="002A25C0">
            <w:pPr>
              <w:pStyle w:val="TableGrid1"/>
              <w:rPr>
                <w:rFonts w:ascii="Arial" w:hAnsi="Arial" w:cs="Arial"/>
              </w:rPr>
            </w:pPr>
          </w:p>
        </w:tc>
      </w:tr>
    </w:tbl>
    <w:p w:rsidR="00AA5961" w:rsidRPr="00F5084C" w:rsidRDefault="00AA5961">
      <w:pPr>
        <w:rPr>
          <w:rFonts w:ascii="Arial" w:hAnsi="Arial"/>
          <w:sz w:val="16"/>
          <w:szCs w:val="16"/>
        </w:rPr>
      </w:pPr>
    </w:p>
    <w:p w:rsidR="00AA5961" w:rsidRPr="003F4D88" w:rsidRDefault="00610CC1">
      <w:pPr>
        <w:numPr>
          <w:ilvl w:val="0"/>
          <w:numId w:val="1"/>
        </w:numPr>
        <w:tabs>
          <w:tab w:val="num" w:pos="720"/>
        </w:tabs>
        <w:ind w:left="720" w:hanging="360"/>
        <w:rPr>
          <w:rFonts w:ascii="Arial" w:hAnsi="Arial" w:cs="Arial"/>
          <w:b/>
          <w:sz w:val="20"/>
          <w:szCs w:val="20"/>
        </w:rPr>
      </w:pPr>
      <w:r w:rsidRPr="003F4D88">
        <w:rPr>
          <w:rFonts w:ascii="Arial" w:hAnsi="Arial" w:cs="Arial"/>
          <w:b/>
          <w:sz w:val="20"/>
          <w:szCs w:val="20"/>
        </w:rPr>
        <w:t>Learning outcomes and assessment criteria</w:t>
      </w:r>
      <w:r w:rsidRPr="003F4D88">
        <w:rPr>
          <w:rFonts w:ascii="Arial" w:hAnsi="Arial" w:cs="Arial"/>
          <w:sz w:val="20"/>
          <w:szCs w:val="20"/>
        </w:rPr>
        <w:t xml:space="preserve">: </w:t>
      </w:r>
      <w:r w:rsidR="00CB09FC" w:rsidRPr="003F4D88">
        <w:rPr>
          <w:rFonts w:ascii="Arial" w:hAnsi="Arial" w:cs="Arial"/>
          <w:sz w:val="20"/>
          <w:szCs w:val="20"/>
        </w:rPr>
        <w:t>often a copy of learning outcomes from official course outline</w:t>
      </w:r>
      <w:r w:rsidR="003F4D88" w:rsidRPr="003F4D88">
        <w:rPr>
          <w:rFonts w:ascii="Arial" w:hAnsi="Arial" w:cs="Arial"/>
          <w:sz w:val="20"/>
          <w:szCs w:val="20"/>
        </w:rPr>
        <w:t xml:space="preserve"> </w:t>
      </w:r>
    </w:p>
    <w:tbl>
      <w:tblPr>
        <w:tblW w:w="10016" w:type="dxa"/>
        <w:tblInd w:w="969" w:type="dxa"/>
        <w:tblLayout w:type="fixed"/>
        <w:tblLook w:val="0000" w:firstRow="0" w:lastRow="0" w:firstColumn="0" w:lastColumn="0" w:noHBand="0" w:noVBand="0"/>
      </w:tblPr>
      <w:tblGrid>
        <w:gridCol w:w="10016"/>
      </w:tblGrid>
      <w:tr w:rsidR="003F4D88" w:rsidRPr="003F4D88" w:rsidTr="00F5084C">
        <w:trPr>
          <w:cantSplit/>
          <w:trHeight w:val="720"/>
        </w:trPr>
        <w:tc>
          <w:tcPr>
            <w:tcW w:w="10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F4D88" w:rsidRPr="003F4D88" w:rsidRDefault="003F4D88" w:rsidP="008D74B9">
            <w:pPr>
              <w:pStyle w:val="TableGrid1"/>
              <w:rPr>
                <w:rFonts w:ascii="Arial" w:hAnsi="Arial" w:cs="Arial"/>
              </w:rPr>
            </w:pPr>
          </w:p>
        </w:tc>
      </w:tr>
    </w:tbl>
    <w:p w:rsidR="00AA5961" w:rsidRPr="00F5084C" w:rsidRDefault="00AA5961">
      <w:pPr>
        <w:ind w:left="360"/>
        <w:rPr>
          <w:rFonts w:ascii="Arial" w:hAnsi="Arial" w:cs="Arial"/>
          <w:b/>
          <w:sz w:val="12"/>
          <w:szCs w:val="12"/>
        </w:rPr>
      </w:pPr>
    </w:p>
    <w:p w:rsidR="003C103B" w:rsidRPr="003F4D88" w:rsidRDefault="0084503C" w:rsidP="003C103B">
      <w:pPr>
        <w:numPr>
          <w:ilvl w:val="0"/>
          <w:numId w:val="1"/>
        </w:numPr>
        <w:tabs>
          <w:tab w:val="num" w:pos="720"/>
        </w:tabs>
        <w:ind w:left="720" w:hanging="360"/>
        <w:rPr>
          <w:rFonts w:ascii="Arial" w:hAnsi="Arial" w:cs="Arial"/>
          <w:sz w:val="20"/>
          <w:szCs w:val="20"/>
        </w:rPr>
      </w:pPr>
      <w:r>
        <w:rPr>
          <w:rFonts w:ascii="Arial" w:hAnsi="Arial" w:cs="Arial"/>
          <w:b/>
          <w:sz w:val="20"/>
          <w:szCs w:val="20"/>
        </w:rPr>
        <w:t>Assessment Methods Options</w:t>
      </w:r>
      <w:r w:rsidR="00C25C59">
        <w:rPr>
          <w:rFonts w:ascii="Arial" w:hAnsi="Arial" w:cs="Arial"/>
          <w:b/>
          <w:sz w:val="20"/>
          <w:szCs w:val="20"/>
        </w:rPr>
        <w:t xml:space="preserve">: </w:t>
      </w:r>
      <w:r w:rsidRPr="00C25C59">
        <w:rPr>
          <w:rFonts w:ascii="Arial" w:hAnsi="Arial" w:cs="Arial"/>
          <w:sz w:val="20"/>
          <w:szCs w:val="20"/>
        </w:rPr>
        <w:t xml:space="preserve">Interview, portfolio, exam (oral or written), </w:t>
      </w:r>
      <w:r w:rsidR="00C25C59" w:rsidRPr="00C25C59">
        <w:rPr>
          <w:rFonts w:ascii="Arial" w:hAnsi="Arial" w:cs="Arial"/>
          <w:sz w:val="20"/>
          <w:szCs w:val="20"/>
        </w:rPr>
        <w:t xml:space="preserve">gap fill assignment, paper </w:t>
      </w:r>
      <w:r w:rsidR="00C25C59">
        <w:rPr>
          <w:rFonts w:ascii="Arial" w:hAnsi="Arial" w:cs="Arial"/>
          <w:sz w:val="20"/>
          <w:szCs w:val="20"/>
        </w:rPr>
        <w:t>etc. **</w:t>
      </w:r>
      <w:bookmarkStart w:id="0" w:name="_GoBack"/>
      <w:bookmarkEnd w:id="0"/>
      <w:r w:rsidR="00C25C59" w:rsidRPr="00C25C59">
        <w:rPr>
          <w:rFonts w:ascii="Arial" w:hAnsi="Arial" w:cs="Arial"/>
          <w:sz w:val="20"/>
          <w:szCs w:val="20"/>
        </w:rPr>
        <w:t xml:space="preserve">see </w:t>
      </w:r>
      <w:hyperlink r:id="rId9" w:history="1">
        <w:r w:rsidR="00C25C59" w:rsidRPr="00C25C59">
          <w:rPr>
            <w:rStyle w:val="Hyperlink"/>
            <w:rFonts w:ascii="Arial" w:hAnsi="Arial" w:cs="Arial"/>
            <w:sz w:val="20"/>
            <w:szCs w:val="20"/>
          </w:rPr>
          <w:t>www.ufv.ca/plar</w:t>
        </w:r>
      </w:hyperlink>
      <w:r w:rsidR="00C25C59" w:rsidRPr="00C25C59">
        <w:rPr>
          <w:rFonts w:ascii="Arial" w:hAnsi="Arial" w:cs="Arial"/>
          <w:sz w:val="20"/>
          <w:szCs w:val="20"/>
        </w:rPr>
        <w:t xml:space="preserve"> for more options</w:t>
      </w:r>
    </w:p>
    <w:p w:rsidR="005E7513" w:rsidRPr="00F5084C" w:rsidRDefault="0084503C" w:rsidP="003C103B">
      <w:pPr>
        <w:ind w:left="720"/>
        <w:rPr>
          <w:rFonts w:ascii="Arial" w:hAnsi="Arial" w:cs="Arial"/>
          <w:sz w:val="12"/>
          <w:szCs w:val="12"/>
        </w:rPr>
      </w:pPr>
      <w:r w:rsidRPr="0084503C">
        <w:rPr>
          <w:rFonts w:ascii="Arial" w:hAnsi="Arial" w:cs="Arial"/>
          <w:noProof/>
          <w:sz w:val="20"/>
          <w:szCs w:val="20"/>
          <w:lang w:val="en-CA" w:eastAsia="en-CA"/>
        </w:rPr>
        <mc:AlternateContent>
          <mc:Choice Requires="wps">
            <w:drawing>
              <wp:anchor distT="0" distB="0" distL="114300" distR="114300" simplePos="0" relativeHeight="251659264" behindDoc="0" locked="0" layoutInCell="1" allowOverlap="1" wp14:anchorId="2C661132" wp14:editId="62AE8514">
                <wp:simplePos x="0" y="0"/>
                <wp:positionH relativeFrom="column">
                  <wp:posOffset>609600</wp:posOffset>
                </wp:positionH>
                <wp:positionV relativeFrom="paragraph">
                  <wp:posOffset>40005</wp:posOffset>
                </wp:positionV>
                <wp:extent cx="6353175" cy="5048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504825"/>
                        </a:xfrm>
                        <a:prstGeom prst="rect">
                          <a:avLst/>
                        </a:prstGeom>
                        <a:solidFill>
                          <a:srgbClr val="FFFFFF"/>
                        </a:solidFill>
                        <a:ln w="9525">
                          <a:solidFill>
                            <a:srgbClr val="000000"/>
                          </a:solidFill>
                          <a:miter lim="800000"/>
                          <a:headEnd/>
                          <a:tailEnd/>
                        </a:ln>
                      </wps:spPr>
                      <wps:txbx>
                        <w:txbxContent>
                          <w:p w:rsidR="0084503C" w:rsidRDefault="008450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3.15pt;width:500.2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">
                <v:textbox>
                  <w:txbxContent>
                    <w:p w:rsidR="0084503C" w:rsidRDefault="0084503C"/>
                  </w:txbxContent>
                </v:textbox>
              </v:shape>
            </w:pict>
          </mc:Fallback>
        </mc:AlternateContent>
      </w:r>
    </w:p>
    <w:tbl>
      <w:tblPr>
        <w:tblStyle w:val="TableGrid"/>
        <w:tblW w:w="0" w:type="auto"/>
        <w:tblInd w:w="720" w:type="dxa"/>
        <w:tblLook w:val="04A0" w:firstRow="1" w:lastRow="0" w:firstColumn="1" w:lastColumn="0" w:noHBand="0" w:noVBand="1"/>
      </w:tblPr>
      <w:tblGrid>
        <w:gridCol w:w="2952"/>
        <w:gridCol w:w="2952"/>
        <w:gridCol w:w="2952"/>
      </w:tblGrid>
      <w:tr w:rsidR="005E7513" w:rsidRPr="003F4D88" w:rsidTr="005E7513">
        <w:trPr>
          <w:trHeight w:val="406"/>
        </w:trPr>
        <w:tc>
          <w:tcPr>
            <w:tcW w:w="2952" w:type="dxa"/>
          </w:tcPr>
          <w:p w:rsidR="005E7513" w:rsidRPr="003F4D88" w:rsidRDefault="005E7513" w:rsidP="003C103B">
            <w:pPr>
              <w:rPr>
                <w:rFonts w:ascii="Arial" w:hAnsi="Arial" w:cs="Arial"/>
                <w:sz w:val="20"/>
                <w:szCs w:val="20"/>
              </w:rPr>
            </w:pPr>
          </w:p>
        </w:tc>
        <w:tc>
          <w:tcPr>
            <w:tcW w:w="2952" w:type="dxa"/>
          </w:tcPr>
          <w:p w:rsidR="005E7513" w:rsidRPr="003F4D88" w:rsidRDefault="005E7513" w:rsidP="008109CC">
            <w:pPr>
              <w:rPr>
                <w:rFonts w:ascii="Arial" w:hAnsi="Arial" w:cs="Arial"/>
                <w:sz w:val="20"/>
                <w:szCs w:val="20"/>
              </w:rPr>
            </w:pPr>
          </w:p>
        </w:tc>
        <w:tc>
          <w:tcPr>
            <w:tcW w:w="2952" w:type="dxa"/>
          </w:tcPr>
          <w:p w:rsidR="005E7513" w:rsidRPr="003F4D88" w:rsidRDefault="005E7513" w:rsidP="008109CC">
            <w:pPr>
              <w:rPr>
                <w:rFonts w:ascii="Arial" w:hAnsi="Arial" w:cs="Arial"/>
                <w:sz w:val="20"/>
                <w:szCs w:val="20"/>
              </w:rPr>
            </w:pPr>
          </w:p>
        </w:tc>
      </w:tr>
      <w:tr w:rsidR="005E7513" w:rsidRPr="003F4D88" w:rsidTr="005E7513">
        <w:tc>
          <w:tcPr>
            <w:tcW w:w="2952" w:type="dxa"/>
          </w:tcPr>
          <w:p w:rsidR="005E7513" w:rsidRPr="003F4D88" w:rsidRDefault="005E7513" w:rsidP="003C103B">
            <w:pPr>
              <w:rPr>
                <w:rFonts w:ascii="Arial" w:hAnsi="Arial" w:cs="Arial"/>
                <w:sz w:val="20"/>
                <w:szCs w:val="20"/>
              </w:rPr>
            </w:pPr>
          </w:p>
        </w:tc>
        <w:tc>
          <w:tcPr>
            <w:tcW w:w="2952" w:type="dxa"/>
          </w:tcPr>
          <w:p w:rsidR="005E7513" w:rsidRPr="003F4D88" w:rsidRDefault="005E7513" w:rsidP="003C103B">
            <w:pPr>
              <w:rPr>
                <w:rFonts w:ascii="Arial" w:hAnsi="Arial" w:cs="Arial"/>
                <w:sz w:val="20"/>
                <w:szCs w:val="20"/>
              </w:rPr>
            </w:pPr>
          </w:p>
        </w:tc>
        <w:tc>
          <w:tcPr>
            <w:tcW w:w="2952" w:type="dxa"/>
          </w:tcPr>
          <w:p w:rsidR="005E7513" w:rsidRPr="003F4D88" w:rsidRDefault="005E7513" w:rsidP="003C103B">
            <w:pPr>
              <w:rPr>
                <w:rFonts w:ascii="Arial" w:hAnsi="Arial" w:cs="Arial"/>
                <w:sz w:val="20"/>
                <w:szCs w:val="20"/>
              </w:rPr>
            </w:pPr>
          </w:p>
        </w:tc>
      </w:tr>
    </w:tbl>
    <w:p w:rsidR="00AA5961" w:rsidRPr="00F5084C" w:rsidRDefault="00AA5961" w:rsidP="008109CC">
      <w:pPr>
        <w:rPr>
          <w:rFonts w:ascii="Arial" w:hAnsi="Arial" w:cs="Arial"/>
          <w:sz w:val="12"/>
          <w:szCs w:val="12"/>
        </w:rPr>
      </w:pPr>
    </w:p>
    <w:p w:rsidR="00AA5961" w:rsidRPr="003F4D88" w:rsidRDefault="00610CC1">
      <w:pPr>
        <w:numPr>
          <w:ilvl w:val="0"/>
          <w:numId w:val="1"/>
        </w:numPr>
        <w:tabs>
          <w:tab w:val="num" w:pos="720"/>
        </w:tabs>
        <w:ind w:left="720" w:hanging="360"/>
        <w:rPr>
          <w:rFonts w:ascii="Arial" w:hAnsi="Arial" w:cs="Arial"/>
          <w:b/>
          <w:sz w:val="20"/>
          <w:szCs w:val="20"/>
        </w:rPr>
      </w:pPr>
      <w:r w:rsidRPr="003F4D88">
        <w:rPr>
          <w:rFonts w:ascii="Arial" w:hAnsi="Arial" w:cs="Arial"/>
          <w:b/>
          <w:sz w:val="20"/>
          <w:szCs w:val="20"/>
        </w:rPr>
        <w:t>Assessment results on transcript will be:</w:t>
      </w:r>
      <w:r w:rsidR="0084503C">
        <w:rPr>
          <w:rFonts w:ascii="Arial" w:hAnsi="Arial" w:cs="Arial"/>
          <w:sz w:val="20"/>
          <w:szCs w:val="20"/>
        </w:rPr>
        <w:t xml:space="preserve"> Letter Grade or Credit/No Credit</w:t>
      </w:r>
    </w:p>
    <w:p w:rsidR="00CA7549" w:rsidRPr="00F5084C" w:rsidRDefault="00CA7549" w:rsidP="00CA7549">
      <w:pPr>
        <w:ind w:left="720"/>
        <w:rPr>
          <w:rFonts w:ascii="Arial" w:hAnsi="Arial" w:cs="Arial"/>
          <w:b/>
          <w:sz w:val="12"/>
          <w:szCs w:val="12"/>
        </w:rPr>
      </w:pPr>
    </w:p>
    <w:p w:rsidR="00CA7549" w:rsidRPr="0084503C" w:rsidRDefault="00CA7549" w:rsidP="0084503C">
      <w:pPr>
        <w:ind w:left="720"/>
        <w:rPr>
          <w:rFonts w:ascii="Arial" w:hAnsi="Arial" w:cs="Arial"/>
          <w:sz w:val="20"/>
          <w:szCs w:val="20"/>
        </w:rPr>
      </w:pPr>
    </w:p>
    <w:tbl>
      <w:tblPr>
        <w:tblW w:w="10016" w:type="dxa"/>
        <w:tblInd w:w="969" w:type="dxa"/>
        <w:tblLayout w:type="fixed"/>
        <w:tblLook w:val="0000" w:firstRow="0" w:lastRow="0" w:firstColumn="0" w:lastColumn="0" w:noHBand="0" w:noVBand="0"/>
      </w:tblPr>
      <w:tblGrid>
        <w:gridCol w:w="10016"/>
      </w:tblGrid>
      <w:tr w:rsidR="003F4D88" w:rsidRPr="003F4D88" w:rsidTr="00F5084C">
        <w:trPr>
          <w:cantSplit/>
          <w:trHeight w:val="720"/>
        </w:trPr>
        <w:tc>
          <w:tcPr>
            <w:tcW w:w="10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F4D88" w:rsidRPr="003F4D88" w:rsidRDefault="003F4D88" w:rsidP="008D74B9">
            <w:pPr>
              <w:pStyle w:val="TableGrid1"/>
              <w:rPr>
                <w:rFonts w:ascii="Arial" w:hAnsi="Arial" w:cs="Arial"/>
              </w:rPr>
            </w:pPr>
          </w:p>
        </w:tc>
      </w:tr>
    </w:tbl>
    <w:p w:rsidR="00993738" w:rsidRPr="00F5084C" w:rsidRDefault="00993738">
      <w:pPr>
        <w:ind w:left="360"/>
        <w:rPr>
          <w:rFonts w:ascii="Arial" w:hAnsi="Arial" w:cs="Arial"/>
          <w:sz w:val="12"/>
          <w:szCs w:val="12"/>
        </w:rPr>
      </w:pPr>
    </w:p>
    <w:p w:rsidR="00CA7549" w:rsidRPr="003F4D88" w:rsidRDefault="008109CC" w:rsidP="00CA7549">
      <w:pPr>
        <w:numPr>
          <w:ilvl w:val="0"/>
          <w:numId w:val="1"/>
        </w:numPr>
        <w:tabs>
          <w:tab w:val="num" w:pos="720"/>
        </w:tabs>
        <w:ind w:left="720" w:hanging="360"/>
        <w:rPr>
          <w:rFonts w:ascii="Arial" w:hAnsi="Arial" w:cs="Arial"/>
          <w:b/>
          <w:sz w:val="20"/>
          <w:szCs w:val="20"/>
        </w:rPr>
      </w:pPr>
      <w:r w:rsidRPr="003F4D88">
        <w:rPr>
          <w:rFonts w:ascii="Arial" w:hAnsi="Arial" w:cs="Arial"/>
          <w:b/>
          <w:sz w:val="20"/>
          <w:szCs w:val="20"/>
        </w:rPr>
        <w:t>Action to be taken by Student</w:t>
      </w:r>
      <w:r w:rsidR="00610CC1" w:rsidRPr="003F4D88">
        <w:rPr>
          <w:rFonts w:ascii="Arial" w:hAnsi="Arial" w:cs="Arial"/>
          <w:b/>
          <w:sz w:val="20"/>
          <w:szCs w:val="20"/>
        </w:rPr>
        <w:t>:</w:t>
      </w:r>
      <w:r w:rsidR="00E76353" w:rsidRPr="003F4D88">
        <w:rPr>
          <w:rFonts w:ascii="Arial" w:hAnsi="Arial" w:cs="Arial"/>
          <w:b/>
          <w:sz w:val="20"/>
          <w:szCs w:val="20"/>
        </w:rPr>
        <w:t xml:space="preserve"> </w:t>
      </w:r>
      <w:r w:rsidR="00FD665A" w:rsidRPr="0084503C">
        <w:rPr>
          <w:rFonts w:ascii="Arial" w:hAnsi="Arial" w:cs="Arial"/>
          <w:i/>
          <w:sz w:val="20"/>
          <w:szCs w:val="20"/>
        </w:rPr>
        <w:t>i</w:t>
      </w:r>
      <w:r w:rsidR="00E76353" w:rsidRPr="0084503C">
        <w:rPr>
          <w:rFonts w:ascii="Arial" w:hAnsi="Arial" w:cs="Arial"/>
          <w:i/>
          <w:sz w:val="20"/>
          <w:szCs w:val="20"/>
        </w:rPr>
        <w:t>f eligibility document</w:t>
      </w:r>
      <w:r w:rsidR="00E76353" w:rsidRPr="003F4D88">
        <w:rPr>
          <w:rFonts w:ascii="Arial" w:hAnsi="Arial" w:cs="Arial"/>
          <w:sz w:val="20"/>
          <w:szCs w:val="20"/>
        </w:rPr>
        <w:t xml:space="preserve">: student gives </w:t>
      </w:r>
      <w:r w:rsidR="00FD665A" w:rsidRPr="003F4D88">
        <w:rPr>
          <w:rFonts w:ascii="Arial" w:hAnsi="Arial" w:cs="Arial"/>
          <w:sz w:val="20"/>
          <w:szCs w:val="20"/>
        </w:rPr>
        <w:t xml:space="preserve">information or evidence </w:t>
      </w:r>
      <w:r w:rsidR="00E76353" w:rsidRPr="003F4D88">
        <w:rPr>
          <w:rFonts w:ascii="Arial" w:hAnsi="Arial" w:cs="Arial"/>
          <w:sz w:val="20"/>
          <w:szCs w:val="20"/>
        </w:rPr>
        <w:t xml:space="preserve">faculty can use to see whether student has the level and depth of learning </w:t>
      </w:r>
      <w:r w:rsidR="00FD665A" w:rsidRPr="003F4D88">
        <w:rPr>
          <w:rFonts w:ascii="Arial" w:hAnsi="Arial" w:cs="Arial"/>
          <w:sz w:val="20"/>
          <w:szCs w:val="20"/>
        </w:rPr>
        <w:t xml:space="preserve">to </w:t>
      </w:r>
      <w:r w:rsidR="00E76353" w:rsidRPr="003F4D88">
        <w:rPr>
          <w:rFonts w:ascii="Arial" w:hAnsi="Arial" w:cs="Arial"/>
          <w:sz w:val="20"/>
          <w:szCs w:val="20"/>
        </w:rPr>
        <w:t>likely make them successful in PLAR. For faculty, does</w:t>
      </w:r>
      <w:r w:rsidR="00F248C4" w:rsidRPr="003F4D88">
        <w:rPr>
          <w:rFonts w:ascii="Arial" w:hAnsi="Arial" w:cs="Arial"/>
          <w:sz w:val="20"/>
          <w:szCs w:val="20"/>
        </w:rPr>
        <w:t xml:space="preserve"> the</w:t>
      </w:r>
      <w:r w:rsidR="00E76353" w:rsidRPr="003F4D88">
        <w:rPr>
          <w:rFonts w:ascii="Arial" w:hAnsi="Arial" w:cs="Arial"/>
          <w:sz w:val="20"/>
          <w:szCs w:val="20"/>
        </w:rPr>
        <w:t xml:space="preserve"> student meet</w:t>
      </w:r>
      <w:r w:rsidR="00F248C4" w:rsidRPr="003F4D88">
        <w:rPr>
          <w:rFonts w:ascii="Arial" w:hAnsi="Arial" w:cs="Arial"/>
          <w:sz w:val="20"/>
          <w:szCs w:val="20"/>
        </w:rPr>
        <w:t xml:space="preserve"> the</w:t>
      </w:r>
      <w:r w:rsidR="00E76353" w:rsidRPr="003F4D88">
        <w:rPr>
          <w:rFonts w:ascii="Arial" w:hAnsi="Arial" w:cs="Arial"/>
          <w:sz w:val="20"/>
          <w:szCs w:val="20"/>
        </w:rPr>
        <w:t xml:space="preserve"> </w:t>
      </w:r>
      <w:r w:rsidR="00FD665A" w:rsidRPr="003F4D88">
        <w:rPr>
          <w:rFonts w:ascii="Arial" w:hAnsi="Arial" w:cs="Arial"/>
          <w:sz w:val="20"/>
          <w:szCs w:val="20"/>
        </w:rPr>
        <w:t xml:space="preserve">required </w:t>
      </w:r>
      <w:r w:rsidR="00E76353" w:rsidRPr="003F4D88">
        <w:rPr>
          <w:rFonts w:ascii="Arial" w:hAnsi="Arial" w:cs="Arial"/>
          <w:sz w:val="20"/>
          <w:szCs w:val="20"/>
        </w:rPr>
        <w:t xml:space="preserve">learning level of course learning outcomes?  </w:t>
      </w:r>
      <w:r w:rsidR="00FD665A" w:rsidRPr="003F4D88">
        <w:rPr>
          <w:rFonts w:ascii="Arial" w:hAnsi="Arial" w:cs="Arial"/>
          <w:sz w:val="20"/>
          <w:szCs w:val="20"/>
        </w:rPr>
        <w:t>If student</w:t>
      </w:r>
      <w:r w:rsidR="00F248C4" w:rsidRPr="003F4D88">
        <w:rPr>
          <w:rFonts w:ascii="Arial" w:hAnsi="Arial" w:cs="Arial"/>
          <w:sz w:val="20"/>
          <w:szCs w:val="20"/>
        </w:rPr>
        <w:t xml:space="preserve"> is</w:t>
      </w:r>
      <w:r w:rsidR="00FD665A" w:rsidRPr="003F4D88">
        <w:rPr>
          <w:rFonts w:ascii="Arial" w:hAnsi="Arial" w:cs="Arial"/>
          <w:sz w:val="20"/>
          <w:szCs w:val="20"/>
        </w:rPr>
        <w:t xml:space="preserve"> eligible for PLAR, the discussion changes to </w:t>
      </w:r>
      <w:r w:rsidR="00FD665A" w:rsidRPr="0084503C">
        <w:rPr>
          <w:rFonts w:ascii="Arial" w:hAnsi="Arial" w:cs="Arial"/>
          <w:i/>
          <w:sz w:val="20"/>
          <w:szCs w:val="20"/>
        </w:rPr>
        <w:t>student requirements for PLAR</w:t>
      </w:r>
      <w:r w:rsidR="00FD665A" w:rsidRPr="003F4D88">
        <w:rPr>
          <w:rFonts w:ascii="Arial" w:hAnsi="Arial" w:cs="Arial"/>
          <w:sz w:val="20"/>
          <w:szCs w:val="20"/>
        </w:rPr>
        <w:t>:</w:t>
      </w:r>
      <w:r w:rsidR="00E76353" w:rsidRPr="003F4D88">
        <w:rPr>
          <w:rFonts w:ascii="Arial" w:hAnsi="Arial" w:cs="Arial"/>
          <w:sz w:val="20"/>
          <w:szCs w:val="20"/>
        </w:rPr>
        <w:t xml:space="preserve">  </w:t>
      </w:r>
      <w:r w:rsidR="00AB0EBB" w:rsidRPr="003F4D88">
        <w:rPr>
          <w:rFonts w:ascii="Arial" w:hAnsi="Arial" w:cs="Arial"/>
          <w:sz w:val="20"/>
          <w:szCs w:val="20"/>
        </w:rPr>
        <w:t xml:space="preserve">e.g. </w:t>
      </w:r>
      <w:r w:rsidR="00610CC1" w:rsidRPr="003F4D88">
        <w:rPr>
          <w:rFonts w:ascii="Arial" w:hAnsi="Arial" w:cs="Arial"/>
          <w:sz w:val="20"/>
          <w:szCs w:val="20"/>
        </w:rPr>
        <w:t>what evidence or related docu</w:t>
      </w:r>
      <w:r w:rsidR="00AB0EBB" w:rsidRPr="003F4D88">
        <w:rPr>
          <w:rFonts w:ascii="Arial" w:hAnsi="Arial" w:cs="Arial"/>
          <w:sz w:val="20"/>
          <w:szCs w:val="20"/>
        </w:rPr>
        <w:t>mentation – learning statements, examples of work product</w:t>
      </w:r>
      <w:r w:rsidR="00FD665A" w:rsidRPr="003F4D88">
        <w:rPr>
          <w:rFonts w:ascii="Arial" w:hAnsi="Arial" w:cs="Arial"/>
          <w:sz w:val="20"/>
          <w:szCs w:val="20"/>
        </w:rPr>
        <w:t xml:space="preserve"> (may include the same evidence student provided in eligibility phase)</w:t>
      </w:r>
      <w:r w:rsidR="00AB0EBB" w:rsidRPr="003F4D88">
        <w:rPr>
          <w:rFonts w:ascii="Arial" w:hAnsi="Arial" w:cs="Arial"/>
          <w:sz w:val="20"/>
          <w:szCs w:val="20"/>
        </w:rPr>
        <w:t xml:space="preserve"> </w:t>
      </w:r>
      <w:r w:rsidR="00610CC1" w:rsidRPr="003F4D88">
        <w:rPr>
          <w:rFonts w:ascii="Arial" w:hAnsi="Arial" w:cs="Arial"/>
          <w:sz w:val="20"/>
          <w:szCs w:val="20"/>
        </w:rPr>
        <w:t xml:space="preserve">etc. </w:t>
      </w:r>
      <w:r w:rsidR="003B1575" w:rsidRPr="003F4D88">
        <w:rPr>
          <w:rFonts w:ascii="Arial" w:hAnsi="Arial" w:cs="Arial"/>
          <w:sz w:val="20"/>
          <w:szCs w:val="20"/>
        </w:rPr>
        <w:t>- will</w:t>
      </w:r>
      <w:r w:rsidR="00610CC1" w:rsidRPr="003F4D88">
        <w:rPr>
          <w:rFonts w:ascii="Arial" w:hAnsi="Arial" w:cs="Arial"/>
          <w:sz w:val="20"/>
          <w:szCs w:val="20"/>
        </w:rPr>
        <w:t xml:space="preserve"> be provided to faculty assessor?</w:t>
      </w:r>
      <w:r w:rsidRPr="003F4D88">
        <w:rPr>
          <w:rFonts w:ascii="Arial" w:hAnsi="Arial" w:cs="Arial"/>
          <w:sz w:val="20"/>
          <w:szCs w:val="20"/>
        </w:rPr>
        <w:t xml:space="preserve"> </w:t>
      </w:r>
      <w:r w:rsidR="00E76353" w:rsidRPr="003F4D88">
        <w:rPr>
          <w:rFonts w:ascii="Arial" w:hAnsi="Arial" w:cs="Arial"/>
          <w:sz w:val="20"/>
          <w:szCs w:val="20"/>
        </w:rPr>
        <w:t>Information on p</w:t>
      </w:r>
      <w:r w:rsidRPr="003F4D88">
        <w:rPr>
          <w:rFonts w:ascii="Arial" w:hAnsi="Arial" w:cs="Arial"/>
          <w:sz w:val="20"/>
          <w:szCs w:val="20"/>
        </w:rPr>
        <w:t xml:space="preserve">ortfolio organization is available at </w:t>
      </w:r>
      <w:hyperlink r:id="rId10" w:history="1">
        <w:r w:rsidRPr="003F4D88">
          <w:rPr>
            <w:rStyle w:val="Hyperlink"/>
            <w:rFonts w:ascii="Arial" w:hAnsi="Arial" w:cs="Arial"/>
            <w:sz w:val="20"/>
            <w:szCs w:val="20"/>
          </w:rPr>
          <w:t>www.ufv.ca/plar</w:t>
        </w:r>
      </w:hyperlink>
      <w:r w:rsidRPr="003F4D88">
        <w:rPr>
          <w:rFonts w:ascii="Arial" w:hAnsi="Arial" w:cs="Arial"/>
          <w:sz w:val="20"/>
          <w:szCs w:val="20"/>
        </w:rPr>
        <w:t xml:space="preserve"> ) </w:t>
      </w:r>
    </w:p>
    <w:tbl>
      <w:tblPr>
        <w:tblW w:w="10016" w:type="dxa"/>
        <w:tblInd w:w="969" w:type="dxa"/>
        <w:tblLayout w:type="fixed"/>
        <w:tblLook w:val="0000" w:firstRow="0" w:lastRow="0" w:firstColumn="0" w:lastColumn="0" w:noHBand="0" w:noVBand="0"/>
      </w:tblPr>
      <w:tblGrid>
        <w:gridCol w:w="10016"/>
      </w:tblGrid>
      <w:tr w:rsidR="003F4D88" w:rsidRPr="003F4D88" w:rsidTr="00F5084C">
        <w:trPr>
          <w:cantSplit/>
          <w:trHeight w:val="720"/>
        </w:trPr>
        <w:tc>
          <w:tcPr>
            <w:tcW w:w="10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F4D88" w:rsidRPr="003F4D88" w:rsidRDefault="003F4D88" w:rsidP="008D74B9">
            <w:pPr>
              <w:pStyle w:val="TableGrid1"/>
              <w:rPr>
                <w:rFonts w:ascii="Arial" w:hAnsi="Arial" w:cs="Arial"/>
              </w:rPr>
            </w:pPr>
          </w:p>
        </w:tc>
      </w:tr>
    </w:tbl>
    <w:p w:rsidR="00AA5961" w:rsidRPr="00F5084C" w:rsidRDefault="00AA5961">
      <w:pPr>
        <w:ind w:left="720"/>
        <w:rPr>
          <w:rFonts w:ascii="Arial" w:hAnsi="Arial" w:cs="Arial"/>
          <w:sz w:val="12"/>
          <w:szCs w:val="12"/>
        </w:rPr>
      </w:pPr>
    </w:p>
    <w:p w:rsidR="008109CC" w:rsidRPr="003F4D88" w:rsidRDefault="008109CC" w:rsidP="008109CC">
      <w:pPr>
        <w:numPr>
          <w:ilvl w:val="0"/>
          <w:numId w:val="1"/>
        </w:numPr>
        <w:tabs>
          <w:tab w:val="num" w:pos="720"/>
        </w:tabs>
        <w:ind w:left="720" w:hanging="360"/>
        <w:rPr>
          <w:rFonts w:ascii="Arial" w:hAnsi="Arial" w:cs="Arial"/>
          <w:b/>
          <w:sz w:val="20"/>
          <w:szCs w:val="20"/>
        </w:rPr>
      </w:pPr>
      <w:r w:rsidRPr="003F4D88">
        <w:rPr>
          <w:rFonts w:ascii="Arial" w:hAnsi="Arial" w:cs="Arial"/>
          <w:b/>
          <w:sz w:val="20"/>
          <w:szCs w:val="20"/>
        </w:rPr>
        <w:t xml:space="preserve">Place of assessment: </w:t>
      </w:r>
      <w:r w:rsidRPr="003F4D88">
        <w:rPr>
          <w:rFonts w:ascii="Arial" w:hAnsi="Arial" w:cs="Arial"/>
          <w:sz w:val="20"/>
          <w:szCs w:val="20"/>
        </w:rPr>
        <w:t>if necessary (e.g. Assessment Services for written exam)</w:t>
      </w:r>
    </w:p>
    <w:tbl>
      <w:tblPr>
        <w:tblW w:w="10016" w:type="dxa"/>
        <w:tblInd w:w="969" w:type="dxa"/>
        <w:tblLayout w:type="fixed"/>
        <w:tblLook w:val="0000" w:firstRow="0" w:lastRow="0" w:firstColumn="0" w:lastColumn="0" w:noHBand="0" w:noVBand="0"/>
      </w:tblPr>
      <w:tblGrid>
        <w:gridCol w:w="10016"/>
      </w:tblGrid>
      <w:tr w:rsidR="003F4D88" w:rsidRPr="003F4D88" w:rsidTr="00F5084C">
        <w:trPr>
          <w:cantSplit/>
          <w:trHeight w:val="720"/>
        </w:trPr>
        <w:tc>
          <w:tcPr>
            <w:tcW w:w="10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F4D88" w:rsidRPr="003F4D88" w:rsidRDefault="003F4D88" w:rsidP="008D74B9">
            <w:pPr>
              <w:pStyle w:val="TableGrid1"/>
              <w:rPr>
                <w:rFonts w:ascii="Arial" w:hAnsi="Arial" w:cs="Arial"/>
              </w:rPr>
            </w:pPr>
          </w:p>
        </w:tc>
      </w:tr>
    </w:tbl>
    <w:p w:rsidR="008109CC" w:rsidRPr="00F5084C" w:rsidRDefault="008109CC" w:rsidP="008109CC">
      <w:pPr>
        <w:pStyle w:val="ListParagraph"/>
        <w:rPr>
          <w:rFonts w:ascii="Arial" w:hAnsi="Arial" w:cs="Arial"/>
          <w:sz w:val="12"/>
          <w:szCs w:val="12"/>
        </w:rPr>
      </w:pPr>
    </w:p>
    <w:p w:rsidR="008109CC" w:rsidRPr="003F4D88" w:rsidRDefault="008109CC" w:rsidP="008109CC">
      <w:pPr>
        <w:numPr>
          <w:ilvl w:val="0"/>
          <w:numId w:val="1"/>
        </w:numPr>
        <w:tabs>
          <w:tab w:val="left" w:pos="3261"/>
        </w:tabs>
        <w:ind w:left="720" w:hanging="360"/>
        <w:rPr>
          <w:rFonts w:ascii="Arial" w:hAnsi="Arial" w:cs="Arial"/>
          <w:b/>
          <w:sz w:val="20"/>
          <w:szCs w:val="20"/>
        </w:rPr>
      </w:pPr>
      <w:r w:rsidRPr="003F4D88">
        <w:rPr>
          <w:rFonts w:ascii="Arial" w:hAnsi="Arial" w:cs="Arial"/>
          <w:b/>
          <w:sz w:val="20"/>
          <w:szCs w:val="20"/>
        </w:rPr>
        <w:t xml:space="preserve">Date of assessment: </w:t>
      </w:r>
      <w:r w:rsidRPr="003F4D88">
        <w:rPr>
          <w:rFonts w:ascii="Arial" w:hAnsi="Arial" w:cs="Arial"/>
          <w:sz w:val="20"/>
          <w:szCs w:val="20"/>
        </w:rPr>
        <w:t>ie portfolio completed by, assignments due, exam date</w:t>
      </w:r>
    </w:p>
    <w:tbl>
      <w:tblPr>
        <w:tblW w:w="10015" w:type="dxa"/>
        <w:tblInd w:w="969" w:type="dxa"/>
        <w:tblLayout w:type="fixed"/>
        <w:tblLook w:val="0000" w:firstRow="0" w:lastRow="0" w:firstColumn="0" w:lastColumn="0" w:noHBand="0" w:noVBand="0"/>
      </w:tblPr>
      <w:tblGrid>
        <w:gridCol w:w="10015"/>
      </w:tblGrid>
      <w:tr w:rsidR="003F4D88" w:rsidRPr="003F4D88" w:rsidTr="00F5084C">
        <w:trPr>
          <w:cantSplit/>
          <w:trHeight w:val="720"/>
        </w:trPr>
        <w:tc>
          <w:tcPr>
            <w:tcW w:w="100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F4D88" w:rsidRPr="003F4D88" w:rsidRDefault="003F4D88" w:rsidP="008D74B9">
            <w:pPr>
              <w:pStyle w:val="TableGrid1"/>
              <w:rPr>
                <w:rFonts w:ascii="Arial" w:hAnsi="Arial" w:cs="Arial"/>
              </w:rPr>
            </w:pPr>
          </w:p>
        </w:tc>
      </w:tr>
    </w:tbl>
    <w:p w:rsidR="008109CC" w:rsidRPr="00F5084C" w:rsidRDefault="008109CC">
      <w:pPr>
        <w:ind w:left="720"/>
        <w:rPr>
          <w:rFonts w:ascii="Arial" w:hAnsi="Arial" w:cs="Arial"/>
          <w:sz w:val="12"/>
          <w:szCs w:val="12"/>
        </w:rPr>
      </w:pPr>
    </w:p>
    <w:p w:rsidR="00AA5961" w:rsidRPr="003F4D88" w:rsidRDefault="00610CC1">
      <w:pPr>
        <w:numPr>
          <w:ilvl w:val="0"/>
          <w:numId w:val="1"/>
        </w:numPr>
        <w:tabs>
          <w:tab w:val="num" w:pos="720"/>
        </w:tabs>
        <w:ind w:left="720" w:hanging="360"/>
        <w:rPr>
          <w:rFonts w:ascii="Arial" w:hAnsi="Arial" w:cs="Arial"/>
          <w:b/>
          <w:sz w:val="20"/>
          <w:szCs w:val="20"/>
        </w:rPr>
      </w:pPr>
      <w:r w:rsidRPr="003F4D88">
        <w:rPr>
          <w:rFonts w:ascii="Arial" w:hAnsi="Arial" w:cs="Arial"/>
          <w:b/>
          <w:sz w:val="20"/>
          <w:szCs w:val="20"/>
        </w:rPr>
        <w:t>Potential</w:t>
      </w:r>
      <w:r w:rsidR="00CB09FC" w:rsidRPr="003F4D88">
        <w:rPr>
          <w:rFonts w:ascii="Arial" w:hAnsi="Arial" w:cs="Arial"/>
          <w:b/>
          <w:sz w:val="20"/>
          <w:szCs w:val="20"/>
        </w:rPr>
        <w:t xml:space="preserve"> resources to support PLAR activity</w:t>
      </w:r>
      <w:r w:rsidRPr="003F4D88">
        <w:rPr>
          <w:rFonts w:ascii="Arial" w:hAnsi="Arial" w:cs="Arial"/>
          <w:b/>
          <w:sz w:val="20"/>
          <w:szCs w:val="20"/>
        </w:rPr>
        <w:t>:</w:t>
      </w:r>
      <w:r w:rsidR="00CB09FC" w:rsidRPr="003F4D88">
        <w:rPr>
          <w:rFonts w:ascii="Arial" w:hAnsi="Arial" w:cs="Arial"/>
          <w:sz w:val="20"/>
          <w:szCs w:val="20"/>
        </w:rPr>
        <w:t xml:space="preserve"> </w:t>
      </w:r>
      <w:r w:rsidR="0084503C" w:rsidRPr="003F4D88">
        <w:rPr>
          <w:rFonts w:ascii="Arial" w:hAnsi="Arial" w:cs="Arial"/>
          <w:sz w:val="20"/>
          <w:szCs w:val="20"/>
        </w:rPr>
        <w:t xml:space="preserve">to be completed after meeting with students to confirm PLAR eligibility, this section relates to what </w:t>
      </w:r>
      <w:r w:rsidR="0084503C">
        <w:rPr>
          <w:rFonts w:ascii="Arial" w:hAnsi="Arial" w:cs="Arial"/>
          <w:sz w:val="20"/>
          <w:szCs w:val="20"/>
        </w:rPr>
        <w:t xml:space="preserve">support faculty will provide (reading material, information on types of questions and examples of exam questions, description on interview expectations, details on project or assignment that faculty sees as authentic assessment of experiential learning etc.) </w:t>
      </w:r>
    </w:p>
    <w:tbl>
      <w:tblPr>
        <w:tblW w:w="10016" w:type="dxa"/>
        <w:tblInd w:w="969" w:type="dxa"/>
        <w:tblLayout w:type="fixed"/>
        <w:tblLook w:val="0000" w:firstRow="0" w:lastRow="0" w:firstColumn="0" w:lastColumn="0" w:noHBand="0" w:noVBand="0"/>
      </w:tblPr>
      <w:tblGrid>
        <w:gridCol w:w="10016"/>
      </w:tblGrid>
      <w:tr w:rsidR="003F4D88" w:rsidRPr="003F4D88" w:rsidTr="00F5084C">
        <w:trPr>
          <w:cantSplit/>
          <w:trHeight w:val="720"/>
        </w:trPr>
        <w:tc>
          <w:tcPr>
            <w:tcW w:w="10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F4D88" w:rsidRPr="003F4D88" w:rsidRDefault="003F4D88" w:rsidP="008D74B9">
            <w:pPr>
              <w:pStyle w:val="TableGrid1"/>
              <w:rPr>
                <w:rFonts w:ascii="Arial" w:hAnsi="Arial" w:cs="Arial"/>
              </w:rPr>
            </w:pPr>
          </w:p>
        </w:tc>
      </w:tr>
    </w:tbl>
    <w:p w:rsidR="00E76353" w:rsidRPr="00F5084C" w:rsidRDefault="00E76353" w:rsidP="00CA7549">
      <w:pPr>
        <w:ind w:left="720"/>
        <w:rPr>
          <w:rFonts w:ascii="Arial" w:hAnsi="Arial" w:cs="Arial"/>
          <w:sz w:val="12"/>
          <w:szCs w:val="12"/>
        </w:rPr>
      </w:pPr>
    </w:p>
    <w:p w:rsidR="00E76353" w:rsidRPr="003F4D88" w:rsidRDefault="00E76353" w:rsidP="00E76353">
      <w:pPr>
        <w:pStyle w:val="ListParagraph"/>
        <w:numPr>
          <w:ilvl w:val="0"/>
          <w:numId w:val="1"/>
        </w:numPr>
        <w:ind w:firstLine="218"/>
        <w:rPr>
          <w:rFonts w:ascii="Arial" w:hAnsi="Arial" w:cs="Arial"/>
          <w:sz w:val="20"/>
          <w:szCs w:val="20"/>
        </w:rPr>
      </w:pPr>
      <w:r w:rsidRPr="003F4D88">
        <w:rPr>
          <w:rFonts w:ascii="Arial" w:hAnsi="Arial" w:cs="Arial"/>
          <w:b/>
          <w:sz w:val="20"/>
          <w:szCs w:val="20"/>
        </w:rPr>
        <w:t>Faculty feedback on Students Draft PLAR action plan:</w:t>
      </w:r>
      <w:r w:rsidRPr="003F4D88">
        <w:rPr>
          <w:rFonts w:ascii="Arial" w:hAnsi="Arial" w:cs="Arial"/>
          <w:sz w:val="20"/>
          <w:szCs w:val="20"/>
        </w:rPr>
        <w:t xml:space="preserve"> </w:t>
      </w:r>
    </w:p>
    <w:tbl>
      <w:tblPr>
        <w:tblW w:w="10016" w:type="dxa"/>
        <w:tblInd w:w="969" w:type="dxa"/>
        <w:tblLayout w:type="fixed"/>
        <w:tblLook w:val="0000" w:firstRow="0" w:lastRow="0" w:firstColumn="0" w:lastColumn="0" w:noHBand="0" w:noVBand="0"/>
      </w:tblPr>
      <w:tblGrid>
        <w:gridCol w:w="10016"/>
      </w:tblGrid>
      <w:tr w:rsidR="003F4D88" w:rsidRPr="003F4D88" w:rsidTr="00F5084C">
        <w:trPr>
          <w:cantSplit/>
          <w:trHeight w:val="720"/>
        </w:trPr>
        <w:tc>
          <w:tcPr>
            <w:tcW w:w="10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F4D88" w:rsidRPr="003F4D88" w:rsidRDefault="003F4D88" w:rsidP="008D74B9">
            <w:pPr>
              <w:pStyle w:val="TableGrid1"/>
              <w:rPr>
                <w:rFonts w:ascii="Arial" w:hAnsi="Arial" w:cs="Arial"/>
              </w:rPr>
            </w:pPr>
          </w:p>
        </w:tc>
      </w:tr>
    </w:tbl>
    <w:p w:rsidR="00AB0EBB" w:rsidRPr="00F5084C" w:rsidRDefault="00AB0EBB" w:rsidP="008109CC">
      <w:pPr>
        <w:pStyle w:val="ListParagraph"/>
        <w:ind w:left="709"/>
        <w:rPr>
          <w:rFonts w:ascii="Arial" w:hAnsi="Arial" w:cs="Arial"/>
          <w:sz w:val="12"/>
          <w:szCs w:val="12"/>
        </w:rPr>
      </w:pPr>
    </w:p>
    <w:p w:rsidR="00AB0EBB" w:rsidRPr="00F5084C" w:rsidRDefault="00AB0EBB" w:rsidP="008109CC">
      <w:pPr>
        <w:pStyle w:val="ListParagraph"/>
        <w:ind w:left="709"/>
        <w:rPr>
          <w:rFonts w:ascii="Arial" w:hAnsi="Arial" w:cs="Arial"/>
          <w:sz w:val="12"/>
          <w:szCs w:val="12"/>
        </w:rPr>
      </w:pPr>
    </w:p>
    <w:p w:rsidR="00AB0EBB" w:rsidRPr="003F4D88" w:rsidRDefault="00AB0EBB" w:rsidP="00AB0EBB">
      <w:pPr>
        <w:jc w:val="center"/>
        <w:rPr>
          <w:rFonts w:ascii="Arial Bold" w:hAnsi="Arial Bold"/>
          <w:sz w:val="20"/>
          <w:szCs w:val="20"/>
        </w:rPr>
      </w:pPr>
      <w:r w:rsidRPr="003F4D88">
        <w:rPr>
          <w:rFonts w:ascii="Arial Bold" w:hAnsi="Arial Bold"/>
          <w:sz w:val="20"/>
          <w:szCs w:val="20"/>
        </w:rPr>
        <w:t>*</w:t>
      </w:r>
      <w:r w:rsidR="0084503C">
        <w:rPr>
          <w:rFonts w:ascii="Arial Bold" w:hAnsi="Arial Bold"/>
          <w:sz w:val="20"/>
          <w:szCs w:val="20"/>
        </w:rPr>
        <w:t>Can be u</w:t>
      </w:r>
      <w:r w:rsidRPr="003F4D88">
        <w:rPr>
          <w:rFonts w:ascii="Arial Bold" w:hAnsi="Arial Bold"/>
          <w:sz w:val="20"/>
          <w:szCs w:val="20"/>
        </w:rPr>
        <w:t xml:space="preserve">sed to Determine Eligibility or as Formal PLAR Agreement </w:t>
      </w:r>
      <w:proofErr w:type="gramStart"/>
      <w:r w:rsidRPr="003F4D88">
        <w:rPr>
          <w:rFonts w:ascii="Arial Bold" w:hAnsi="Arial Bold"/>
          <w:sz w:val="20"/>
          <w:szCs w:val="20"/>
        </w:rPr>
        <w:t>Between</w:t>
      </w:r>
      <w:proofErr w:type="gramEnd"/>
      <w:r w:rsidRPr="003F4D88">
        <w:rPr>
          <w:rFonts w:ascii="Arial Bold" w:hAnsi="Arial Bold"/>
          <w:sz w:val="20"/>
          <w:szCs w:val="20"/>
        </w:rPr>
        <w:t xml:space="preserve"> Student and Faculty Assessor</w:t>
      </w:r>
    </w:p>
    <w:sectPr w:rsidR="00AB0EBB" w:rsidRPr="003F4D88" w:rsidSect="003F4D88">
      <w:headerReference w:type="default" r:id="rId11"/>
      <w:pgSz w:w="12240" w:h="15840"/>
      <w:pgMar w:top="142" w:right="630" w:bottom="142" w:left="540" w:header="15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961" w:rsidRDefault="00610CC1" w:rsidP="005E2050">
      <w:r>
        <w:separator/>
      </w:r>
    </w:p>
  </w:endnote>
  <w:endnote w:type="continuationSeparator" w:id="0">
    <w:p w:rsidR="00AA5961" w:rsidRDefault="00610CC1" w:rsidP="005E2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961" w:rsidRDefault="00610CC1" w:rsidP="005E2050">
      <w:r>
        <w:separator/>
      </w:r>
    </w:p>
  </w:footnote>
  <w:footnote w:type="continuationSeparator" w:id="0">
    <w:p w:rsidR="00AA5961" w:rsidRDefault="00610CC1" w:rsidP="005E20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CA7549" w:rsidRDefault="00CA7549">
        <w:pPr>
          <w:pStyle w:val="Header"/>
          <w:jc w:val="right"/>
        </w:pPr>
        <w:r>
          <w:t xml:space="preserve">Page </w:t>
        </w:r>
        <w:r>
          <w:rPr>
            <w:b/>
            <w:bCs/>
          </w:rPr>
          <w:fldChar w:fldCharType="begin"/>
        </w:r>
        <w:r>
          <w:rPr>
            <w:b/>
            <w:bCs/>
          </w:rPr>
          <w:instrText xml:space="preserve"> PAGE </w:instrText>
        </w:r>
        <w:r>
          <w:rPr>
            <w:b/>
            <w:bCs/>
          </w:rPr>
          <w:fldChar w:fldCharType="separate"/>
        </w:r>
        <w:r w:rsidR="00C25C5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C25C59">
          <w:rPr>
            <w:b/>
            <w:bCs/>
            <w:noProof/>
          </w:rPr>
          <w:t>1</w:t>
        </w:r>
        <w:r>
          <w:rPr>
            <w:b/>
            <w:bCs/>
          </w:rPr>
          <w:fldChar w:fldCharType="end"/>
        </w:r>
      </w:p>
    </w:sdtContent>
  </w:sdt>
  <w:p w:rsidR="00CA7549" w:rsidRDefault="00CA75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9FADDB0"/>
    <w:lvl w:ilvl="0">
      <w:start w:val="1"/>
      <w:numFmt w:val="decimal"/>
      <w:isLgl/>
      <w:lvlText w:val="%1."/>
      <w:lvlJc w:val="left"/>
      <w:pPr>
        <w:tabs>
          <w:tab w:val="num" w:pos="208"/>
        </w:tabs>
        <w:ind w:left="208" w:firstLine="360"/>
      </w:pPr>
      <w:rPr>
        <w:rFonts w:hint="default"/>
        <w:b/>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
    <w:nsid w:val="00000002"/>
    <w:multiLevelType w:val="multilevel"/>
    <w:tmpl w:val="894EE874"/>
    <w:lvl w:ilvl="0">
      <w:start w:val="1"/>
      <w:numFmt w:val="decimal"/>
      <w:isLgl/>
      <w:lvlText w:val="%1."/>
      <w:lvlJc w:val="left"/>
      <w:pPr>
        <w:tabs>
          <w:tab w:val="num" w:pos="360"/>
        </w:tabs>
        <w:ind w:left="360" w:firstLine="720"/>
      </w:pPr>
      <w:rPr>
        <w:rFonts w:hint="default"/>
        <w:color w:val="000000"/>
        <w:position w:val="0"/>
        <w:sz w:val="24"/>
      </w:rPr>
    </w:lvl>
    <w:lvl w:ilvl="1">
      <w:start w:val="1"/>
      <w:numFmt w:val="lowerLetter"/>
      <w:lvlText w:val="%2."/>
      <w:lvlJc w:val="left"/>
      <w:pPr>
        <w:tabs>
          <w:tab w:val="num" w:pos="360"/>
        </w:tabs>
        <w:ind w:left="360" w:firstLine="1440"/>
      </w:pPr>
      <w:rPr>
        <w:rFonts w:hint="default"/>
        <w:color w:val="000000"/>
        <w:position w:val="0"/>
        <w:sz w:val="24"/>
      </w:rPr>
    </w:lvl>
    <w:lvl w:ilvl="2">
      <w:start w:val="1"/>
      <w:numFmt w:val="lowerRoman"/>
      <w:lvlText w:val="%3."/>
      <w:lvlJc w:val="left"/>
      <w:pPr>
        <w:tabs>
          <w:tab w:val="num" w:pos="360"/>
        </w:tabs>
        <w:ind w:left="360" w:firstLine="216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2">
    <w:nsid w:val="00000003"/>
    <w:multiLevelType w:val="multilevel"/>
    <w:tmpl w:val="894EE875"/>
    <w:lvl w:ilvl="0">
      <w:start w:val="1"/>
      <w:numFmt w:val="bullet"/>
      <w:lvlText w:val="-"/>
      <w:lvlJc w:val="left"/>
      <w:pPr>
        <w:tabs>
          <w:tab w:val="num" w:pos="360"/>
        </w:tabs>
        <w:ind w:left="360" w:firstLine="360"/>
      </w:pPr>
      <w:rPr>
        <w:rFont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nsid w:val="0D220DB8"/>
    <w:multiLevelType w:val="hybridMultilevel"/>
    <w:tmpl w:val="D0BE9334"/>
    <w:lvl w:ilvl="0" w:tplc="1B7606BC">
      <w:numFmt w:val="bullet"/>
      <w:lvlText w:val=""/>
      <w:lvlJc w:val="left"/>
      <w:pPr>
        <w:ind w:left="1069" w:hanging="360"/>
      </w:pPr>
      <w:rPr>
        <w:rFonts w:ascii="Symbol" w:eastAsia="ヒラギノ角ゴ Pro W3" w:hAnsi="Symbol" w:cs="Arial"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cumentProtection w:edit="forms" w:enforcement="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FE5"/>
    <w:rsid w:val="00016BE6"/>
    <w:rsid w:val="00093324"/>
    <w:rsid w:val="00095447"/>
    <w:rsid w:val="000E0517"/>
    <w:rsid w:val="001A3F28"/>
    <w:rsid w:val="001D557D"/>
    <w:rsid w:val="00290A00"/>
    <w:rsid w:val="002A25C0"/>
    <w:rsid w:val="002F45DC"/>
    <w:rsid w:val="00387B5C"/>
    <w:rsid w:val="003B1575"/>
    <w:rsid w:val="003C103B"/>
    <w:rsid w:val="003C6A91"/>
    <w:rsid w:val="003F4D88"/>
    <w:rsid w:val="005C1735"/>
    <w:rsid w:val="005E5501"/>
    <w:rsid w:val="005E7513"/>
    <w:rsid w:val="00610CC1"/>
    <w:rsid w:val="007354BE"/>
    <w:rsid w:val="00804A60"/>
    <w:rsid w:val="008109CC"/>
    <w:rsid w:val="00825E2F"/>
    <w:rsid w:val="0084503C"/>
    <w:rsid w:val="0088540B"/>
    <w:rsid w:val="00993738"/>
    <w:rsid w:val="009C705C"/>
    <w:rsid w:val="00AA5961"/>
    <w:rsid w:val="00AB0EBB"/>
    <w:rsid w:val="00B147EC"/>
    <w:rsid w:val="00B65FE5"/>
    <w:rsid w:val="00B84428"/>
    <w:rsid w:val="00C25C59"/>
    <w:rsid w:val="00CA7549"/>
    <w:rsid w:val="00CB09FC"/>
    <w:rsid w:val="00D55ADC"/>
    <w:rsid w:val="00E76353"/>
    <w:rsid w:val="00F248C4"/>
    <w:rsid w:val="00F5084C"/>
    <w:rsid w:val="00FC1266"/>
    <w:rsid w:val="00FC3111"/>
    <w:rsid w:val="00FD6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TableGrid1">
    <w:name w:val="Table Grid1"/>
    <w:rPr>
      <w:rFonts w:eastAsia="ヒラギノ角ゴ Pro W3"/>
      <w:color w:val="000000"/>
    </w:rPr>
  </w:style>
  <w:style w:type="paragraph" w:styleId="ListParagraph">
    <w:name w:val="List Paragraph"/>
    <w:basedOn w:val="Normal"/>
    <w:uiPriority w:val="34"/>
    <w:qFormat/>
    <w:rsid w:val="003C103B"/>
    <w:pPr>
      <w:ind w:left="720"/>
      <w:contextualSpacing/>
    </w:pPr>
  </w:style>
  <w:style w:type="character" w:styleId="PlaceholderText">
    <w:name w:val="Placeholder Text"/>
    <w:basedOn w:val="DefaultParagraphFont"/>
    <w:uiPriority w:val="99"/>
    <w:semiHidden/>
    <w:rsid w:val="00CA7549"/>
    <w:rPr>
      <w:color w:val="808080"/>
    </w:rPr>
  </w:style>
  <w:style w:type="paragraph" w:styleId="BalloonText">
    <w:name w:val="Balloon Text"/>
    <w:basedOn w:val="Normal"/>
    <w:link w:val="BalloonTextChar"/>
    <w:locked/>
    <w:rsid w:val="00CA7549"/>
    <w:rPr>
      <w:rFonts w:ascii="Tahoma" w:hAnsi="Tahoma" w:cs="Tahoma"/>
      <w:sz w:val="16"/>
      <w:szCs w:val="16"/>
    </w:rPr>
  </w:style>
  <w:style w:type="character" w:customStyle="1" w:styleId="BalloonTextChar">
    <w:name w:val="Balloon Text Char"/>
    <w:basedOn w:val="DefaultParagraphFont"/>
    <w:link w:val="BalloonText"/>
    <w:rsid w:val="00CA7549"/>
    <w:rPr>
      <w:rFonts w:ascii="Tahoma" w:eastAsia="ヒラギノ角ゴ Pro W3" w:hAnsi="Tahoma" w:cs="Tahoma"/>
      <w:color w:val="000000"/>
      <w:sz w:val="16"/>
      <w:szCs w:val="16"/>
    </w:rPr>
  </w:style>
  <w:style w:type="paragraph" w:styleId="Header">
    <w:name w:val="header"/>
    <w:basedOn w:val="Normal"/>
    <w:link w:val="HeaderChar"/>
    <w:uiPriority w:val="99"/>
    <w:locked/>
    <w:rsid w:val="00CA7549"/>
    <w:pPr>
      <w:tabs>
        <w:tab w:val="center" w:pos="4680"/>
        <w:tab w:val="right" w:pos="9360"/>
      </w:tabs>
    </w:pPr>
  </w:style>
  <w:style w:type="character" w:customStyle="1" w:styleId="HeaderChar">
    <w:name w:val="Header Char"/>
    <w:basedOn w:val="DefaultParagraphFont"/>
    <w:link w:val="Header"/>
    <w:uiPriority w:val="99"/>
    <w:rsid w:val="00CA7549"/>
    <w:rPr>
      <w:rFonts w:eastAsia="ヒラギノ角ゴ Pro W3"/>
      <w:color w:val="000000"/>
      <w:sz w:val="24"/>
      <w:szCs w:val="24"/>
    </w:rPr>
  </w:style>
  <w:style w:type="paragraph" w:styleId="Footer">
    <w:name w:val="footer"/>
    <w:basedOn w:val="Normal"/>
    <w:link w:val="FooterChar"/>
    <w:locked/>
    <w:rsid w:val="00CA7549"/>
    <w:pPr>
      <w:tabs>
        <w:tab w:val="center" w:pos="4680"/>
        <w:tab w:val="right" w:pos="9360"/>
      </w:tabs>
    </w:pPr>
  </w:style>
  <w:style w:type="character" w:customStyle="1" w:styleId="FooterChar">
    <w:name w:val="Footer Char"/>
    <w:basedOn w:val="DefaultParagraphFont"/>
    <w:link w:val="Footer"/>
    <w:rsid w:val="00CA7549"/>
    <w:rPr>
      <w:rFonts w:eastAsia="ヒラギノ角ゴ Pro W3"/>
      <w:color w:val="000000"/>
      <w:sz w:val="24"/>
      <w:szCs w:val="24"/>
    </w:rPr>
  </w:style>
  <w:style w:type="table" w:styleId="TableGrid">
    <w:name w:val="Table Grid"/>
    <w:basedOn w:val="TableNormal"/>
    <w:locked/>
    <w:rsid w:val="005E7513"/>
    <w:tblPr>
      <w:tblInd w:w="0" w:type="dxa"/>
      <w:tblCellMar>
        <w:top w:w="0" w:type="dxa"/>
        <w:left w:w="108" w:type="dxa"/>
        <w:bottom w:w="0" w:type="dxa"/>
        <w:right w:w="108" w:type="dxa"/>
      </w:tblCellMar>
    </w:tblPr>
  </w:style>
  <w:style w:type="character" w:styleId="Hyperlink">
    <w:name w:val="Hyperlink"/>
    <w:basedOn w:val="DefaultParagraphFont"/>
    <w:locked/>
    <w:rsid w:val="008109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TableGrid1">
    <w:name w:val="Table Grid1"/>
    <w:rPr>
      <w:rFonts w:eastAsia="ヒラギノ角ゴ Pro W3"/>
      <w:color w:val="000000"/>
    </w:rPr>
  </w:style>
  <w:style w:type="paragraph" w:styleId="ListParagraph">
    <w:name w:val="List Paragraph"/>
    <w:basedOn w:val="Normal"/>
    <w:uiPriority w:val="34"/>
    <w:qFormat/>
    <w:rsid w:val="003C103B"/>
    <w:pPr>
      <w:ind w:left="720"/>
      <w:contextualSpacing/>
    </w:pPr>
  </w:style>
  <w:style w:type="character" w:styleId="PlaceholderText">
    <w:name w:val="Placeholder Text"/>
    <w:basedOn w:val="DefaultParagraphFont"/>
    <w:uiPriority w:val="99"/>
    <w:semiHidden/>
    <w:rsid w:val="00CA7549"/>
    <w:rPr>
      <w:color w:val="808080"/>
    </w:rPr>
  </w:style>
  <w:style w:type="paragraph" w:styleId="BalloonText">
    <w:name w:val="Balloon Text"/>
    <w:basedOn w:val="Normal"/>
    <w:link w:val="BalloonTextChar"/>
    <w:locked/>
    <w:rsid w:val="00CA7549"/>
    <w:rPr>
      <w:rFonts w:ascii="Tahoma" w:hAnsi="Tahoma" w:cs="Tahoma"/>
      <w:sz w:val="16"/>
      <w:szCs w:val="16"/>
    </w:rPr>
  </w:style>
  <w:style w:type="character" w:customStyle="1" w:styleId="BalloonTextChar">
    <w:name w:val="Balloon Text Char"/>
    <w:basedOn w:val="DefaultParagraphFont"/>
    <w:link w:val="BalloonText"/>
    <w:rsid w:val="00CA7549"/>
    <w:rPr>
      <w:rFonts w:ascii="Tahoma" w:eastAsia="ヒラギノ角ゴ Pro W3" w:hAnsi="Tahoma" w:cs="Tahoma"/>
      <w:color w:val="000000"/>
      <w:sz w:val="16"/>
      <w:szCs w:val="16"/>
    </w:rPr>
  </w:style>
  <w:style w:type="paragraph" w:styleId="Header">
    <w:name w:val="header"/>
    <w:basedOn w:val="Normal"/>
    <w:link w:val="HeaderChar"/>
    <w:uiPriority w:val="99"/>
    <w:locked/>
    <w:rsid w:val="00CA7549"/>
    <w:pPr>
      <w:tabs>
        <w:tab w:val="center" w:pos="4680"/>
        <w:tab w:val="right" w:pos="9360"/>
      </w:tabs>
    </w:pPr>
  </w:style>
  <w:style w:type="character" w:customStyle="1" w:styleId="HeaderChar">
    <w:name w:val="Header Char"/>
    <w:basedOn w:val="DefaultParagraphFont"/>
    <w:link w:val="Header"/>
    <w:uiPriority w:val="99"/>
    <w:rsid w:val="00CA7549"/>
    <w:rPr>
      <w:rFonts w:eastAsia="ヒラギノ角ゴ Pro W3"/>
      <w:color w:val="000000"/>
      <w:sz w:val="24"/>
      <w:szCs w:val="24"/>
    </w:rPr>
  </w:style>
  <w:style w:type="paragraph" w:styleId="Footer">
    <w:name w:val="footer"/>
    <w:basedOn w:val="Normal"/>
    <w:link w:val="FooterChar"/>
    <w:locked/>
    <w:rsid w:val="00CA7549"/>
    <w:pPr>
      <w:tabs>
        <w:tab w:val="center" w:pos="4680"/>
        <w:tab w:val="right" w:pos="9360"/>
      </w:tabs>
    </w:pPr>
  </w:style>
  <w:style w:type="character" w:customStyle="1" w:styleId="FooterChar">
    <w:name w:val="Footer Char"/>
    <w:basedOn w:val="DefaultParagraphFont"/>
    <w:link w:val="Footer"/>
    <w:rsid w:val="00CA7549"/>
    <w:rPr>
      <w:rFonts w:eastAsia="ヒラギノ角ゴ Pro W3"/>
      <w:color w:val="000000"/>
      <w:sz w:val="24"/>
      <w:szCs w:val="24"/>
    </w:rPr>
  </w:style>
  <w:style w:type="table" w:styleId="TableGrid">
    <w:name w:val="Table Grid"/>
    <w:basedOn w:val="TableNormal"/>
    <w:locked/>
    <w:rsid w:val="005E7513"/>
    <w:tblPr>
      <w:tblInd w:w="0" w:type="dxa"/>
      <w:tblCellMar>
        <w:top w:w="0" w:type="dxa"/>
        <w:left w:w="108" w:type="dxa"/>
        <w:bottom w:w="0" w:type="dxa"/>
        <w:right w:w="108" w:type="dxa"/>
      </w:tblCellMar>
    </w:tblPr>
  </w:style>
  <w:style w:type="character" w:styleId="Hyperlink">
    <w:name w:val="Hyperlink"/>
    <w:basedOn w:val="DefaultParagraphFont"/>
    <w:locked/>
    <w:rsid w:val="008109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ufv.ca/plar" TargetMode="External"/><Relationship Id="rId4" Type="http://schemas.microsoft.com/office/2007/relationships/stylesWithEffects" Target="stylesWithEffects.xml"/><Relationship Id="rId9" Type="http://schemas.openxmlformats.org/officeDocument/2006/relationships/hyperlink" Target="http://www.ufv.ca/pl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1260A-1634-4F91-AA7F-CEBB151D9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Sample Assessment Plan</vt:lpstr>
    </vt:vector>
  </TitlesOfParts>
  <Company>University of the Fraser Valley</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Assessment Plan</dc:title>
  <dc:creator>user</dc:creator>
  <cp:lastModifiedBy>Susan Brown</cp:lastModifiedBy>
  <cp:revision>3</cp:revision>
  <cp:lastPrinted>2014-05-16T21:19:00Z</cp:lastPrinted>
  <dcterms:created xsi:type="dcterms:W3CDTF">2014-05-16T21:55:00Z</dcterms:created>
  <dcterms:modified xsi:type="dcterms:W3CDTF">2014-05-16T21:59:00Z</dcterms:modified>
</cp:coreProperties>
</file>