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F242" w14:textId="1417B270" w:rsidR="008E1838" w:rsidRPr="008E1838" w:rsidRDefault="008E1838" w:rsidP="0097413F">
      <w:pPr>
        <w:pStyle w:val="BodyText"/>
        <w:spacing w:line="360" w:lineRule="auto"/>
        <w:rPr>
          <w:rFonts w:asciiTheme="minorHAnsi" w:eastAsiaTheme="minorEastAsia" w:hAnsiTheme="minorHAnsi" w:cstheme="minorBidi"/>
          <w:b/>
          <w:bCs/>
          <w:sz w:val="32"/>
          <w:szCs w:val="32"/>
        </w:rPr>
      </w:pPr>
      <w:r w:rsidRPr="008E1838">
        <w:rPr>
          <w:rFonts w:asciiTheme="minorHAnsi" w:eastAsiaTheme="minorEastAsia" w:hAnsiTheme="minorHAnsi" w:cstheme="minorBidi"/>
          <w:b/>
          <w:bCs/>
          <w:sz w:val="32"/>
          <w:szCs w:val="32"/>
        </w:rPr>
        <w:t>UFV Centre Accessibility Services</w:t>
      </w:r>
    </w:p>
    <w:p w14:paraId="7B0F93B1" w14:textId="485541A9" w:rsidR="008E1838" w:rsidRPr="005E3308" w:rsidRDefault="008E1838" w:rsidP="0097413F">
      <w:pPr>
        <w:pStyle w:val="BodyText"/>
        <w:spacing w:line="360" w:lineRule="auto"/>
        <w:rPr>
          <w:rFonts w:asciiTheme="minorHAnsi" w:eastAsiaTheme="minorEastAsia" w:hAnsiTheme="minorHAnsi" w:cstheme="minorBidi"/>
          <w:b/>
          <w:bCs/>
          <w:sz w:val="32"/>
          <w:szCs w:val="32"/>
        </w:rPr>
      </w:pPr>
      <w:r>
        <w:rPr>
          <w:rFonts w:asciiTheme="minorHAnsi" w:eastAsiaTheme="minorEastAsia" w:hAnsiTheme="minorHAnsi" w:cstheme="minorBidi"/>
          <w:b/>
          <w:bCs/>
          <w:sz w:val="32"/>
          <w:szCs w:val="32"/>
        </w:rPr>
        <w:t>Event Accessibility Checklist</w:t>
      </w:r>
    </w:p>
    <w:p w14:paraId="701F9AF8" w14:textId="77777777" w:rsidR="005E3308" w:rsidRPr="000E38BE" w:rsidRDefault="005E3308" w:rsidP="050E631B">
      <w:pPr>
        <w:pStyle w:val="BodyText"/>
        <w:spacing w:line="360" w:lineRule="auto"/>
        <w:jc w:val="left"/>
        <w:rPr>
          <w:rFonts w:asciiTheme="minorHAnsi" w:eastAsiaTheme="minorEastAsia" w:hAnsiTheme="minorHAnsi" w:cstheme="minorBidi"/>
          <w:i/>
          <w:iCs/>
          <w:sz w:val="22"/>
          <w:szCs w:val="22"/>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2"/>
        <w:gridCol w:w="1218"/>
      </w:tblGrid>
      <w:tr w:rsidR="00621EBA" w:rsidRPr="000E38BE" w14:paraId="3A6532DC" w14:textId="77777777" w:rsidTr="00705FAC">
        <w:tc>
          <w:tcPr>
            <w:tcW w:w="9222" w:type="dxa"/>
            <w:shd w:val="clear" w:color="auto" w:fill="E7E6E6" w:themeFill="background2"/>
          </w:tcPr>
          <w:p w14:paraId="74D487FB" w14:textId="4FB26FB0" w:rsidR="001F362C" w:rsidRPr="000E38BE" w:rsidRDefault="050E631B" w:rsidP="050E631B">
            <w:pPr>
              <w:pStyle w:val="BodyText"/>
              <w:spacing w:line="360" w:lineRule="auto"/>
              <w:rPr>
                <w:rFonts w:asciiTheme="minorHAnsi" w:eastAsiaTheme="minorEastAsia" w:hAnsiTheme="minorHAnsi" w:cstheme="minorBidi"/>
                <w:b/>
                <w:bCs/>
                <w:sz w:val="22"/>
                <w:szCs w:val="22"/>
              </w:rPr>
            </w:pPr>
            <w:r w:rsidRPr="050E631B">
              <w:rPr>
                <w:rFonts w:asciiTheme="minorHAnsi" w:eastAsiaTheme="minorEastAsia" w:hAnsiTheme="minorHAnsi" w:cstheme="minorBidi"/>
                <w:b/>
                <w:bCs/>
                <w:sz w:val="22"/>
                <w:szCs w:val="22"/>
              </w:rPr>
              <w:t>Accessibility Guidelines</w:t>
            </w:r>
          </w:p>
        </w:tc>
        <w:tc>
          <w:tcPr>
            <w:tcW w:w="1218" w:type="dxa"/>
            <w:shd w:val="clear" w:color="auto" w:fill="E7E6E6" w:themeFill="background2"/>
          </w:tcPr>
          <w:p w14:paraId="371EF9E2" w14:textId="1AD2B4E2" w:rsidR="000D1734" w:rsidRPr="000E38BE" w:rsidRDefault="050E631B" w:rsidP="050E631B">
            <w:pPr>
              <w:pStyle w:val="BodyText"/>
              <w:spacing w:line="360" w:lineRule="auto"/>
              <w:rPr>
                <w:rFonts w:asciiTheme="minorHAnsi" w:eastAsiaTheme="minorEastAsia" w:hAnsiTheme="minorHAnsi" w:cstheme="minorBidi"/>
                <w:b/>
                <w:bCs/>
                <w:sz w:val="22"/>
                <w:szCs w:val="22"/>
              </w:rPr>
            </w:pPr>
            <w:r w:rsidRPr="050E631B">
              <w:rPr>
                <w:rFonts w:asciiTheme="minorHAnsi" w:eastAsiaTheme="minorEastAsia" w:hAnsiTheme="minorHAnsi" w:cstheme="minorBidi"/>
                <w:b/>
                <w:bCs/>
                <w:sz w:val="22"/>
                <w:szCs w:val="22"/>
              </w:rPr>
              <w:t>Completed</w:t>
            </w:r>
          </w:p>
        </w:tc>
      </w:tr>
      <w:tr w:rsidR="00621EBA" w:rsidRPr="000E38BE" w14:paraId="5D1A4585" w14:textId="77777777" w:rsidTr="00D4368D">
        <w:tc>
          <w:tcPr>
            <w:tcW w:w="10440" w:type="dxa"/>
            <w:gridSpan w:val="2"/>
            <w:shd w:val="clear" w:color="auto" w:fill="F2F2F2" w:themeFill="background1" w:themeFillShade="F2"/>
          </w:tcPr>
          <w:p w14:paraId="157C501E" w14:textId="10871568" w:rsidR="000D1734" w:rsidRPr="000E38BE" w:rsidRDefault="050E631B" w:rsidP="050E631B">
            <w:pPr>
              <w:pStyle w:val="BodyText"/>
              <w:spacing w:line="360" w:lineRule="auto"/>
              <w:rPr>
                <w:rFonts w:asciiTheme="minorHAnsi" w:eastAsiaTheme="minorEastAsia" w:hAnsiTheme="minorHAnsi" w:cstheme="minorBidi"/>
                <w:b/>
                <w:bCs/>
                <w:sz w:val="22"/>
                <w:szCs w:val="22"/>
              </w:rPr>
            </w:pPr>
            <w:r w:rsidRPr="050E631B">
              <w:rPr>
                <w:rFonts w:asciiTheme="minorHAnsi" w:eastAsiaTheme="minorEastAsia" w:hAnsiTheme="minorHAnsi" w:cstheme="minorBidi"/>
                <w:b/>
                <w:bCs/>
                <w:sz w:val="22"/>
                <w:szCs w:val="22"/>
              </w:rPr>
              <w:t>Promoting Inclusive Events and Arranging for Accommodations</w:t>
            </w:r>
          </w:p>
        </w:tc>
      </w:tr>
      <w:tr w:rsidR="00621EBA" w:rsidRPr="000E38BE" w14:paraId="6B30AFFD" w14:textId="77777777" w:rsidTr="00705FAC">
        <w:tc>
          <w:tcPr>
            <w:tcW w:w="9222" w:type="dxa"/>
            <w:shd w:val="clear" w:color="auto" w:fill="auto"/>
          </w:tcPr>
          <w:p w14:paraId="53E9E91D" w14:textId="50BF71CA" w:rsidR="009C0908" w:rsidRPr="00885AF1"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Give ample notice for your upcoming event (two weeks or more).</w:t>
            </w:r>
          </w:p>
        </w:tc>
        <w:tc>
          <w:tcPr>
            <w:tcW w:w="1218" w:type="dxa"/>
            <w:shd w:val="clear" w:color="auto" w:fill="auto"/>
          </w:tcPr>
          <w:p w14:paraId="4FA0E9A8" w14:textId="77777777" w:rsidR="009C0908" w:rsidRPr="000E38BE" w:rsidRDefault="009C0908"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469BE9FA" w14:textId="77777777" w:rsidTr="00705FAC">
        <w:tc>
          <w:tcPr>
            <w:tcW w:w="9222" w:type="dxa"/>
            <w:shd w:val="clear" w:color="auto" w:fill="auto"/>
          </w:tcPr>
          <w:p w14:paraId="45DC7492" w14:textId="5B7D3570" w:rsidR="009C0908" w:rsidRPr="00885AF1"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 xml:space="preserve">Advertise the event both digitally and through a paper format. </w:t>
            </w:r>
          </w:p>
        </w:tc>
        <w:tc>
          <w:tcPr>
            <w:tcW w:w="1218" w:type="dxa"/>
            <w:shd w:val="clear" w:color="auto" w:fill="auto"/>
          </w:tcPr>
          <w:p w14:paraId="3570E207" w14:textId="77777777" w:rsidR="009C0908" w:rsidRPr="000E38BE" w:rsidRDefault="009C0908"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262A20E4" w14:textId="77777777" w:rsidTr="00705FAC">
        <w:tc>
          <w:tcPr>
            <w:tcW w:w="9222" w:type="dxa"/>
            <w:shd w:val="clear" w:color="auto" w:fill="auto"/>
          </w:tcPr>
          <w:p w14:paraId="666C07F1" w14:textId="4772A2D5" w:rsidR="009C0908" w:rsidRPr="00885AF1" w:rsidRDefault="002E677B" w:rsidP="050E631B">
            <w:pPr>
              <w:pStyle w:val="BodyText"/>
              <w:spacing w:line="360" w:lineRule="auto"/>
              <w:jc w:val="left"/>
              <w:rPr>
                <w:rFonts w:asciiTheme="minorHAnsi" w:eastAsiaTheme="minorEastAsia" w:hAnsiTheme="minorHAnsi" w:cstheme="minorBidi"/>
                <w:sz w:val="22"/>
                <w:szCs w:val="22"/>
              </w:rPr>
            </w:pPr>
            <w:r>
              <w:rPr>
                <w:rFonts w:asciiTheme="minorHAnsi" w:eastAsiaTheme="minorEastAsia" w:hAnsiTheme="minorHAnsi" w:cstheme="minorBidi"/>
                <w:sz w:val="22"/>
                <w:szCs w:val="22"/>
              </w:rPr>
              <w:t>If using, k</w:t>
            </w:r>
            <w:r w:rsidR="050E631B" w:rsidRPr="050E631B">
              <w:rPr>
                <w:rFonts w:asciiTheme="minorHAnsi" w:eastAsiaTheme="minorEastAsia" w:hAnsiTheme="minorHAnsi" w:cstheme="minorBidi"/>
                <w:sz w:val="22"/>
                <w:szCs w:val="22"/>
              </w:rPr>
              <w:t>eep hashtags to under 40 characters.</w:t>
            </w:r>
          </w:p>
        </w:tc>
        <w:tc>
          <w:tcPr>
            <w:tcW w:w="1218" w:type="dxa"/>
            <w:shd w:val="clear" w:color="auto" w:fill="auto"/>
          </w:tcPr>
          <w:p w14:paraId="59798682" w14:textId="77777777" w:rsidR="009C0908" w:rsidRPr="000E38BE" w:rsidRDefault="009C0908"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5B0C43A2" w14:textId="77777777" w:rsidTr="00705FAC">
        <w:tc>
          <w:tcPr>
            <w:tcW w:w="9222" w:type="dxa"/>
            <w:shd w:val="clear" w:color="auto" w:fill="auto"/>
          </w:tcPr>
          <w:p w14:paraId="393C8160" w14:textId="1A7EB6D0" w:rsidR="009C0908" w:rsidRPr="00885AF1"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 xml:space="preserve">Make sure hashtags </w:t>
            </w:r>
            <w:r w:rsidR="0063641E">
              <w:rPr>
                <w:rFonts w:asciiTheme="minorHAnsi" w:eastAsiaTheme="minorEastAsia" w:hAnsiTheme="minorHAnsi" w:cstheme="minorBidi"/>
                <w:sz w:val="22"/>
                <w:szCs w:val="22"/>
              </w:rPr>
              <w:t>are</w:t>
            </w:r>
            <w:r w:rsidRPr="050E631B">
              <w:rPr>
                <w:rFonts w:asciiTheme="minorHAnsi" w:eastAsiaTheme="minorEastAsia" w:hAnsiTheme="minorHAnsi" w:cstheme="minorBidi"/>
                <w:sz w:val="22"/>
                <w:szCs w:val="22"/>
              </w:rPr>
              <w:t xml:space="preserve"> specific to the event (easily understandable). </w:t>
            </w:r>
          </w:p>
        </w:tc>
        <w:tc>
          <w:tcPr>
            <w:tcW w:w="1218" w:type="dxa"/>
            <w:shd w:val="clear" w:color="auto" w:fill="auto"/>
          </w:tcPr>
          <w:p w14:paraId="613C22B4" w14:textId="77777777" w:rsidR="009C0908" w:rsidRPr="000E38BE" w:rsidRDefault="009C0908"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0682E262" w14:textId="77777777" w:rsidTr="00705FAC">
        <w:tc>
          <w:tcPr>
            <w:tcW w:w="9222" w:type="dxa"/>
            <w:shd w:val="clear" w:color="auto" w:fill="auto"/>
          </w:tcPr>
          <w:p w14:paraId="008B7B71" w14:textId="1ED129A8" w:rsidR="009C0908" w:rsidRPr="00885AF1"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Capitalize the first letter of every word in your hashtag (#DisabilityAwareness).</w:t>
            </w:r>
          </w:p>
        </w:tc>
        <w:tc>
          <w:tcPr>
            <w:tcW w:w="1218" w:type="dxa"/>
            <w:shd w:val="clear" w:color="auto" w:fill="auto"/>
          </w:tcPr>
          <w:p w14:paraId="020B4C83" w14:textId="77777777" w:rsidR="009C0908" w:rsidRPr="000E38BE" w:rsidRDefault="009C0908"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05056A00" w14:textId="77777777" w:rsidTr="00705FAC">
        <w:tc>
          <w:tcPr>
            <w:tcW w:w="9222" w:type="dxa"/>
            <w:shd w:val="clear" w:color="auto" w:fill="auto"/>
          </w:tcPr>
          <w:p w14:paraId="505DF4FC" w14:textId="5937D29E" w:rsidR="000D1734" w:rsidRPr="00885AF1" w:rsidRDefault="009C0908"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Marketing</w:t>
            </w:r>
            <w:r w:rsidRPr="050E631B">
              <w:rPr>
                <w:rFonts w:asciiTheme="minorHAnsi" w:eastAsiaTheme="minorEastAsia" w:hAnsiTheme="minorHAnsi" w:cstheme="minorBidi"/>
                <w:spacing w:val="-3"/>
                <w:sz w:val="22"/>
                <w:szCs w:val="22"/>
              </w:rPr>
              <w:t xml:space="preserve"> </w:t>
            </w:r>
            <w:r w:rsidRPr="050E631B">
              <w:rPr>
                <w:rFonts w:asciiTheme="minorHAnsi" w:eastAsiaTheme="minorEastAsia" w:hAnsiTheme="minorHAnsi" w:cstheme="minorBidi"/>
                <w:sz w:val="22"/>
                <w:szCs w:val="22"/>
              </w:rPr>
              <w:t>materials</w:t>
            </w:r>
            <w:r w:rsidRPr="050E631B">
              <w:rPr>
                <w:rFonts w:asciiTheme="minorHAnsi" w:eastAsiaTheme="minorEastAsia" w:hAnsiTheme="minorHAnsi" w:cstheme="minorBidi"/>
                <w:spacing w:val="-2"/>
                <w:sz w:val="22"/>
                <w:szCs w:val="22"/>
              </w:rPr>
              <w:t xml:space="preserve"> </w:t>
            </w:r>
            <w:r w:rsidRPr="050E631B">
              <w:rPr>
                <w:rFonts w:asciiTheme="minorHAnsi" w:eastAsiaTheme="minorEastAsia" w:hAnsiTheme="minorHAnsi" w:cstheme="minorBidi"/>
                <w:sz w:val="22"/>
                <w:szCs w:val="22"/>
              </w:rPr>
              <w:t>posted</w:t>
            </w:r>
            <w:r w:rsidRPr="050E631B">
              <w:rPr>
                <w:rFonts w:asciiTheme="minorHAnsi" w:eastAsiaTheme="minorEastAsia" w:hAnsiTheme="minorHAnsi" w:cstheme="minorBidi"/>
                <w:spacing w:val="-4"/>
                <w:sz w:val="22"/>
                <w:szCs w:val="22"/>
              </w:rPr>
              <w:t xml:space="preserve"> </w:t>
            </w:r>
            <w:r w:rsidRPr="050E631B">
              <w:rPr>
                <w:rFonts w:asciiTheme="minorHAnsi" w:eastAsiaTheme="minorEastAsia" w:hAnsiTheme="minorHAnsi" w:cstheme="minorBidi"/>
                <w:sz w:val="22"/>
                <w:szCs w:val="22"/>
              </w:rPr>
              <w:t>online</w:t>
            </w:r>
            <w:r w:rsidRPr="050E631B">
              <w:rPr>
                <w:rFonts w:asciiTheme="minorHAnsi" w:eastAsiaTheme="minorEastAsia" w:hAnsiTheme="minorHAnsi" w:cstheme="minorBidi"/>
                <w:spacing w:val="-2"/>
                <w:sz w:val="22"/>
                <w:szCs w:val="22"/>
              </w:rPr>
              <w:t xml:space="preserve"> </w:t>
            </w:r>
            <w:r w:rsidRPr="050E631B">
              <w:rPr>
                <w:rFonts w:asciiTheme="minorHAnsi" w:eastAsiaTheme="minorEastAsia" w:hAnsiTheme="minorHAnsi" w:cstheme="minorBidi"/>
                <w:sz w:val="22"/>
                <w:szCs w:val="22"/>
              </w:rPr>
              <w:t>should</w:t>
            </w:r>
            <w:r w:rsidRPr="050E631B">
              <w:rPr>
                <w:rFonts w:asciiTheme="minorHAnsi" w:eastAsiaTheme="minorEastAsia" w:hAnsiTheme="minorHAnsi" w:cstheme="minorBidi"/>
                <w:spacing w:val="-2"/>
                <w:sz w:val="22"/>
                <w:szCs w:val="22"/>
              </w:rPr>
              <w:t xml:space="preserve"> </w:t>
            </w:r>
            <w:r w:rsidRPr="050E631B">
              <w:rPr>
                <w:rFonts w:asciiTheme="minorHAnsi" w:eastAsiaTheme="minorEastAsia" w:hAnsiTheme="minorHAnsi" w:cstheme="minorBidi"/>
                <w:sz w:val="22"/>
                <w:szCs w:val="22"/>
              </w:rPr>
              <w:t>use</w:t>
            </w:r>
            <w:r w:rsidRPr="050E631B">
              <w:rPr>
                <w:rFonts w:asciiTheme="minorHAnsi" w:eastAsiaTheme="minorEastAsia" w:hAnsiTheme="minorHAnsi" w:cstheme="minorBidi"/>
                <w:spacing w:val="-4"/>
                <w:sz w:val="22"/>
                <w:szCs w:val="22"/>
              </w:rPr>
              <w:t xml:space="preserve"> </w:t>
            </w:r>
            <w:r w:rsidRPr="050E631B">
              <w:rPr>
                <w:rFonts w:asciiTheme="minorHAnsi" w:eastAsiaTheme="minorEastAsia" w:hAnsiTheme="minorHAnsi" w:cstheme="minorBidi"/>
                <w:sz w:val="22"/>
                <w:szCs w:val="22"/>
              </w:rPr>
              <w:t>a</w:t>
            </w:r>
            <w:r w:rsidRPr="050E631B">
              <w:rPr>
                <w:rFonts w:asciiTheme="minorHAnsi" w:eastAsiaTheme="minorEastAsia" w:hAnsiTheme="minorHAnsi" w:cstheme="minorBidi"/>
                <w:spacing w:val="-2"/>
                <w:sz w:val="22"/>
                <w:szCs w:val="22"/>
              </w:rPr>
              <w:t xml:space="preserve"> </w:t>
            </w:r>
            <w:r w:rsidRPr="050E631B">
              <w:rPr>
                <w:rFonts w:asciiTheme="minorHAnsi" w:eastAsiaTheme="minorEastAsia" w:hAnsiTheme="minorHAnsi" w:cstheme="minorBidi"/>
                <w:sz w:val="22"/>
                <w:szCs w:val="22"/>
              </w:rPr>
              <w:t>sans</w:t>
            </w:r>
            <w:r w:rsidRPr="050E631B">
              <w:rPr>
                <w:rFonts w:asciiTheme="minorHAnsi" w:eastAsiaTheme="minorEastAsia" w:hAnsiTheme="minorHAnsi" w:cstheme="minorBidi"/>
                <w:spacing w:val="-5"/>
                <w:sz w:val="22"/>
                <w:szCs w:val="22"/>
              </w:rPr>
              <w:t xml:space="preserve"> </w:t>
            </w:r>
            <w:r w:rsidRPr="050E631B">
              <w:rPr>
                <w:rFonts w:asciiTheme="minorHAnsi" w:eastAsiaTheme="minorEastAsia" w:hAnsiTheme="minorHAnsi" w:cstheme="minorBidi"/>
                <w:sz w:val="22"/>
                <w:szCs w:val="22"/>
              </w:rPr>
              <w:t>serif</w:t>
            </w:r>
            <w:r w:rsidRPr="050E631B">
              <w:rPr>
                <w:rFonts w:asciiTheme="minorHAnsi" w:eastAsiaTheme="minorEastAsia" w:hAnsiTheme="minorHAnsi" w:cstheme="minorBidi"/>
                <w:spacing w:val="-2"/>
                <w:sz w:val="22"/>
                <w:szCs w:val="22"/>
              </w:rPr>
              <w:t xml:space="preserve"> </w:t>
            </w:r>
            <w:r w:rsidRPr="050E631B">
              <w:rPr>
                <w:rFonts w:asciiTheme="minorHAnsi" w:eastAsiaTheme="minorEastAsia" w:hAnsiTheme="minorHAnsi" w:cstheme="minorBidi"/>
                <w:sz w:val="22"/>
                <w:szCs w:val="22"/>
              </w:rPr>
              <w:t>font</w:t>
            </w:r>
            <w:r w:rsidRPr="050E631B">
              <w:rPr>
                <w:rFonts w:asciiTheme="minorHAnsi" w:eastAsiaTheme="minorEastAsia" w:hAnsiTheme="minorHAnsi" w:cstheme="minorBidi"/>
                <w:spacing w:val="-2"/>
                <w:sz w:val="22"/>
                <w:szCs w:val="22"/>
              </w:rPr>
              <w:t xml:space="preserve"> </w:t>
            </w:r>
            <w:r w:rsidRPr="050E631B">
              <w:rPr>
                <w:rFonts w:asciiTheme="minorHAnsi" w:eastAsiaTheme="minorEastAsia" w:hAnsiTheme="minorHAnsi" w:cstheme="minorBidi"/>
                <w:sz w:val="22"/>
                <w:szCs w:val="22"/>
              </w:rPr>
              <w:t>(e.g.:</w:t>
            </w:r>
            <w:r w:rsidRPr="050E631B">
              <w:rPr>
                <w:rFonts w:asciiTheme="minorHAnsi" w:eastAsiaTheme="minorEastAsia" w:hAnsiTheme="minorHAnsi" w:cstheme="minorBidi"/>
                <w:spacing w:val="-4"/>
                <w:sz w:val="22"/>
                <w:szCs w:val="22"/>
              </w:rPr>
              <w:t xml:space="preserve"> </w:t>
            </w:r>
            <w:r w:rsidRPr="050E631B">
              <w:rPr>
                <w:rFonts w:asciiTheme="minorHAnsi" w:eastAsiaTheme="minorEastAsia" w:hAnsiTheme="minorHAnsi" w:cstheme="minorBidi"/>
                <w:sz w:val="22"/>
                <w:szCs w:val="22"/>
              </w:rPr>
              <w:t>Arial,</w:t>
            </w:r>
            <w:r w:rsidRPr="050E631B">
              <w:rPr>
                <w:rFonts w:asciiTheme="minorHAnsi" w:eastAsiaTheme="minorEastAsia" w:hAnsiTheme="minorHAnsi" w:cstheme="minorBidi"/>
                <w:spacing w:val="-63"/>
                <w:sz w:val="22"/>
                <w:szCs w:val="22"/>
              </w:rPr>
              <w:t xml:space="preserve"> </w:t>
            </w:r>
            <w:r w:rsidRPr="050E631B">
              <w:rPr>
                <w:rFonts w:asciiTheme="minorHAnsi" w:eastAsiaTheme="minorEastAsia" w:hAnsiTheme="minorHAnsi" w:cstheme="minorBidi"/>
                <w:sz w:val="22"/>
                <w:szCs w:val="22"/>
              </w:rPr>
              <w:t>Calibri,</w:t>
            </w:r>
            <w:r w:rsidRPr="050E631B">
              <w:rPr>
                <w:rFonts w:asciiTheme="minorHAnsi" w:eastAsiaTheme="minorEastAsia" w:hAnsiTheme="minorHAnsi" w:cstheme="minorBidi"/>
                <w:spacing w:val="-1"/>
                <w:sz w:val="22"/>
                <w:szCs w:val="22"/>
              </w:rPr>
              <w:t xml:space="preserve"> </w:t>
            </w:r>
            <w:r w:rsidRPr="050E631B">
              <w:rPr>
                <w:rFonts w:asciiTheme="minorHAnsi" w:eastAsiaTheme="minorEastAsia" w:hAnsiTheme="minorHAnsi" w:cstheme="minorBidi"/>
                <w:sz w:val="22"/>
                <w:szCs w:val="22"/>
              </w:rPr>
              <w:t>Tahoma) that is</w:t>
            </w:r>
            <w:r w:rsidRPr="050E631B">
              <w:rPr>
                <w:rFonts w:asciiTheme="minorHAnsi" w:eastAsiaTheme="minorEastAsia" w:hAnsiTheme="minorHAnsi" w:cstheme="minorBidi"/>
                <w:spacing w:val="-1"/>
                <w:sz w:val="22"/>
                <w:szCs w:val="22"/>
              </w:rPr>
              <w:t xml:space="preserve"> </w:t>
            </w:r>
            <w:r w:rsidRPr="050E631B">
              <w:rPr>
                <w:rFonts w:asciiTheme="minorHAnsi" w:eastAsiaTheme="minorEastAsia" w:hAnsiTheme="minorHAnsi" w:cstheme="minorBidi"/>
                <w:sz w:val="22"/>
                <w:szCs w:val="22"/>
              </w:rPr>
              <w:t>no smaller than</w:t>
            </w:r>
            <w:r w:rsidRPr="050E631B">
              <w:rPr>
                <w:rFonts w:asciiTheme="minorHAnsi" w:eastAsiaTheme="minorEastAsia" w:hAnsiTheme="minorHAnsi" w:cstheme="minorBidi"/>
                <w:spacing w:val="-2"/>
                <w:sz w:val="22"/>
                <w:szCs w:val="22"/>
              </w:rPr>
              <w:t xml:space="preserve"> </w:t>
            </w:r>
            <w:r w:rsidRPr="050E631B">
              <w:rPr>
                <w:rFonts w:asciiTheme="minorHAnsi" w:eastAsiaTheme="minorEastAsia" w:hAnsiTheme="minorHAnsi" w:cstheme="minorBidi"/>
                <w:sz w:val="22"/>
                <w:szCs w:val="22"/>
              </w:rPr>
              <w:t>size</w:t>
            </w:r>
            <w:r w:rsidRPr="050E631B">
              <w:rPr>
                <w:rFonts w:asciiTheme="minorHAnsi" w:eastAsiaTheme="minorEastAsia" w:hAnsiTheme="minorHAnsi" w:cstheme="minorBidi"/>
                <w:spacing w:val="-1"/>
                <w:sz w:val="22"/>
                <w:szCs w:val="22"/>
              </w:rPr>
              <w:t xml:space="preserve"> </w:t>
            </w:r>
            <w:r w:rsidRPr="050E631B">
              <w:rPr>
                <w:rFonts w:asciiTheme="minorHAnsi" w:eastAsiaTheme="minorEastAsia" w:hAnsiTheme="minorHAnsi" w:cstheme="minorBidi"/>
                <w:sz w:val="22"/>
                <w:szCs w:val="22"/>
              </w:rPr>
              <w:t>14.</w:t>
            </w:r>
          </w:p>
        </w:tc>
        <w:tc>
          <w:tcPr>
            <w:tcW w:w="1218" w:type="dxa"/>
            <w:shd w:val="clear" w:color="auto" w:fill="auto"/>
          </w:tcPr>
          <w:p w14:paraId="3F8C50D2" w14:textId="77777777" w:rsidR="009C0908" w:rsidRPr="000E38BE" w:rsidRDefault="009C0908"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556D3315" w14:textId="77777777" w:rsidTr="00705FAC">
        <w:tc>
          <w:tcPr>
            <w:tcW w:w="9222" w:type="dxa"/>
            <w:shd w:val="clear" w:color="auto" w:fill="auto"/>
          </w:tcPr>
          <w:p w14:paraId="66338FB1" w14:textId="7EDB2F0A" w:rsidR="009C0908" w:rsidRPr="00885AF1" w:rsidRDefault="050E631B" w:rsidP="050E631B">
            <w:pPr>
              <w:pStyle w:val="BodyText"/>
              <w:spacing w:line="360" w:lineRule="auto"/>
              <w:jc w:val="left"/>
              <w:rPr>
                <w:rFonts w:asciiTheme="minorHAnsi" w:eastAsiaTheme="minorEastAsia" w:hAnsiTheme="minorHAnsi" w:cstheme="minorBidi"/>
                <w:i/>
                <w:iCs/>
                <w:sz w:val="22"/>
                <w:szCs w:val="22"/>
              </w:rPr>
            </w:pPr>
            <w:r w:rsidRPr="050E631B">
              <w:rPr>
                <w:rFonts w:asciiTheme="minorHAnsi" w:eastAsiaTheme="minorEastAsia" w:hAnsiTheme="minorHAnsi" w:cstheme="minorBidi"/>
                <w:sz w:val="22"/>
                <w:szCs w:val="22"/>
              </w:rPr>
              <w:t>Make sure each image used</w:t>
            </w:r>
            <w:r w:rsidR="00D97664">
              <w:rPr>
                <w:rFonts w:asciiTheme="minorHAnsi" w:eastAsiaTheme="minorEastAsia" w:hAnsiTheme="minorHAnsi" w:cstheme="minorBidi"/>
                <w:sz w:val="22"/>
                <w:szCs w:val="22"/>
              </w:rPr>
              <w:t xml:space="preserve"> for digital marketing materials</w:t>
            </w:r>
            <w:r w:rsidRPr="050E631B">
              <w:rPr>
                <w:rFonts w:asciiTheme="minorHAnsi" w:eastAsiaTheme="minorEastAsia" w:hAnsiTheme="minorHAnsi" w:cstheme="minorBidi"/>
                <w:sz w:val="22"/>
                <w:szCs w:val="22"/>
              </w:rPr>
              <w:t xml:space="preserve"> has an </w:t>
            </w:r>
            <w:hyperlink r:id="rId10" w:history="1">
              <w:r w:rsidRPr="009B71ED">
                <w:rPr>
                  <w:rStyle w:val="Hyperlink"/>
                  <w:rFonts w:asciiTheme="minorHAnsi" w:eastAsiaTheme="minorEastAsia" w:hAnsiTheme="minorHAnsi" w:cstheme="minorBidi"/>
                  <w:sz w:val="22"/>
                  <w:szCs w:val="22"/>
                </w:rPr>
                <w:t>alt-tag</w:t>
              </w:r>
            </w:hyperlink>
            <w:r w:rsidR="00AA2146">
              <w:rPr>
                <w:rFonts w:asciiTheme="minorHAnsi" w:eastAsiaTheme="minorEastAsia" w:hAnsiTheme="minorHAnsi" w:cstheme="minorBidi"/>
                <w:sz w:val="22"/>
                <w:szCs w:val="22"/>
              </w:rPr>
              <w:t>.</w:t>
            </w:r>
          </w:p>
        </w:tc>
        <w:tc>
          <w:tcPr>
            <w:tcW w:w="1218" w:type="dxa"/>
            <w:shd w:val="clear" w:color="auto" w:fill="auto"/>
          </w:tcPr>
          <w:p w14:paraId="631C72CE" w14:textId="77777777" w:rsidR="009C0908" w:rsidRPr="000E38BE" w:rsidRDefault="009C0908" w:rsidP="050E631B">
            <w:pPr>
              <w:pStyle w:val="BodyText"/>
              <w:spacing w:line="360" w:lineRule="auto"/>
              <w:jc w:val="left"/>
              <w:rPr>
                <w:rFonts w:asciiTheme="minorHAnsi" w:eastAsiaTheme="minorEastAsia" w:hAnsiTheme="minorHAnsi" w:cstheme="minorBidi"/>
                <w:b/>
                <w:bCs/>
                <w:sz w:val="22"/>
                <w:szCs w:val="22"/>
              </w:rPr>
            </w:pPr>
          </w:p>
        </w:tc>
      </w:tr>
      <w:tr w:rsidR="00466056" w:rsidRPr="000E38BE" w14:paraId="0297BC33" w14:textId="77777777" w:rsidTr="00705FAC">
        <w:tc>
          <w:tcPr>
            <w:tcW w:w="9222" w:type="dxa"/>
            <w:shd w:val="clear" w:color="auto" w:fill="auto"/>
          </w:tcPr>
          <w:p w14:paraId="0299B053" w14:textId="26A69918" w:rsidR="00466056" w:rsidRPr="050E631B" w:rsidRDefault="009D4CB7" w:rsidP="050E631B">
            <w:pPr>
              <w:pStyle w:val="BodyText"/>
              <w:spacing w:line="360" w:lineRule="auto"/>
              <w:jc w:val="lef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Use </w:t>
            </w:r>
            <w:hyperlink r:id="rId11" w:history="1">
              <w:proofErr w:type="gramStart"/>
              <w:r w:rsidRPr="005B0CCC">
                <w:rPr>
                  <w:rStyle w:val="Hyperlink"/>
                  <w:rFonts w:asciiTheme="minorHAnsi" w:eastAsiaTheme="minorEastAsia" w:hAnsiTheme="minorHAnsi" w:cstheme="minorBidi"/>
                  <w:sz w:val="22"/>
                  <w:szCs w:val="22"/>
                </w:rPr>
                <w:t>high-contrast</w:t>
              </w:r>
              <w:proofErr w:type="gramEnd"/>
            </w:hyperlink>
            <w:r>
              <w:rPr>
                <w:rFonts w:asciiTheme="minorHAnsi" w:eastAsiaTheme="minorEastAsia" w:hAnsiTheme="minorHAnsi" w:cstheme="minorBidi"/>
                <w:sz w:val="22"/>
                <w:szCs w:val="22"/>
              </w:rPr>
              <w:t xml:space="preserve"> colors for text and </w:t>
            </w:r>
            <w:r w:rsidR="00713CC3">
              <w:rPr>
                <w:rFonts w:asciiTheme="minorHAnsi" w:eastAsiaTheme="minorEastAsia" w:hAnsiTheme="minorHAnsi" w:cstheme="minorBidi"/>
                <w:sz w:val="22"/>
                <w:szCs w:val="22"/>
              </w:rPr>
              <w:t>background</w:t>
            </w:r>
            <w:r w:rsidR="00AE3029">
              <w:rPr>
                <w:rFonts w:asciiTheme="minorHAnsi" w:eastAsiaTheme="minorEastAsia" w:hAnsiTheme="minorHAnsi" w:cstheme="minorBidi"/>
                <w:sz w:val="22"/>
                <w:szCs w:val="22"/>
              </w:rPr>
              <w:t>s</w:t>
            </w:r>
            <w:r w:rsidR="0025240F">
              <w:rPr>
                <w:rFonts w:asciiTheme="minorHAnsi" w:eastAsiaTheme="minorEastAsia" w:hAnsiTheme="minorHAnsi" w:cstheme="minorBidi"/>
                <w:sz w:val="22"/>
                <w:szCs w:val="22"/>
              </w:rPr>
              <w:t>.</w:t>
            </w:r>
          </w:p>
        </w:tc>
        <w:tc>
          <w:tcPr>
            <w:tcW w:w="1218" w:type="dxa"/>
            <w:shd w:val="clear" w:color="auto" w:fill="auto"/>
          </w:tcPr>
          <w:p w14:paraId="5D0E2469" w14:textId="77777777" w:rsidR="00466056" w:rsidRPr="000E38BE" w:rsidRDefault="00466056"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1F0D6A10" w14:textId="77777777" w:rsidTr="00705FAC">
        <w:tc>
          <w:tcPr>
            <w:tcW w:w="9222" w:type="dxa"/>
            <w:shd w:val="clear" w:color="auto" w:fill="auto"/>
          </w:tcPr>
          <w:p w14:paraId="64AA363E" w14:textId="0A2B43B6" w:rsidR="009C0908" w:rsidRPr="000E38BE"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Include a statement detailing how participants can access accommodations:</w:t>
            </w:r>
            <w:r w:rsidR="00466056">
              <w:rPr>
                <w:rFonts w:asciiTheme="minorHAnsi" w:eastAsiaTheme="minorEastAsia" w:hAnsiTheme="minorHAnsi" w:cstheme="minorBidi"/>
                <w:sz w:val="22"/>
                <w:szCs w:val="22"/>
              </w:rPr>
              <w:t xml:space="preserve"> </w:t>
            </w:r>
          </w:p>
          <w:p w14:paraId="46F08401" w14:textId="1E57141C" w:rsidR="009C0908" w:rsidRPr="00885AF1" w:rsidRDefault="050E631B" w:rsidP="050E631B">
            <w:pPr>
              <w:pStyle w:val="BodyText"/>
              <w:spacing w:line="360" w:lineRule="auto"/>
              <w:ind w:left="360"/>
              <w:jc w:val="left"/>
              <w:rPr>
                <w:rFonts w:asciiTheme="minorHAnsi" w:eastAsiaTheme="minorEastAsia" w:hAnsiTheme="minorHAnsi" w:cstheme="minorBidi"/>
                <w:i/>
                <w:iCs/>
                <w:sz w:val="22"/>
                <w:szCs w:val="22"/>
              </w:rPr>
            </w:pPr>
            <w:r w:rsidRPr="050E631B">
              <w:rPr>
                <w:rFonts w:asciiTheme="minorHAnsi" w:eastAsiaTheme="minorEastAsia" w:hAnsiTheme="minorHAnsi" w:cstheme="minorBidi"/>
                <w:i/>
                <w:iCs/>
                <w:sz w:val="22"/>
                <w:szCs w:val="22"/>
              </w:rPr>
              <w:t xml:space="preserve">If you have questions concerning access or wish to request </w:t>
            </w:r>
            <w:r w:rsidR="002E677B">
              <w:rPr>
                <w:rFonts w:asciiTheme="minorHAnsi" w:eastAsiaTheme="minorEastAsia" w:hAnsiTheme="minorHAnsi" w:cstheme="minorBidi"/>
                <w:i/>
                <w:iCs/>
                <w:sz w:val="22"/>
                <w:szCs w:val="22"/>
              </w:rPr>
              <w:t>disability</w:t>
            </w:r>
            <w:r w:rsidRPr="050E631B">
              <w:rPr>
                <w:rFonts w:asciiTheme="minorHAnsi" w:eastAsiaTheme="minorEastAsia" w:hAnsiTheme="minorHAnsi" w:cstheme="minorBidi"/>
                <w:i/>
                <w:iCs/>
                <w:sz w:val="22"/>
                <w:szCs w:val="22"/>
              </w:rPr>
              <w:t>-related accommodation, please contact</w:t>
            </w:r>
            <w:r w:rsidRPr="050E631B">
              <w:rPr>
                <w:rFonts w:asciiTheme="minorHAnsi" w:eastAsiaTheme="minorEastAsia" w:hAnsiTheme="minorHAnsi" w:cstheme="minorBidi"/>
                <w:sz w:val="22"/>
                <w:szCs w:val="22"/>
              </w:rPr>
              <w:t xml:space="preserve"> </w:t>
            </w:r>
            <w:r w:rsidR="0084677B" w:rsidRPr="0084677B">
              <w:rPr>
                <w:rFonts w:asciiTheme="minorHAnsi" w:eastAsiaTheme="minorEastAsia" w:hAnsiTheme="minorHAnsi" w:cstheme="minorBidi"/>
                <w:i/>
                <w:iCs/>
                <w:sz w:val="22"/>
                <w:szCs w:val="22"/>
              </w:rPr>
              <w:t>[event contact]</w:t>
            </w:r>
            <w:r w:rsidRPr="0084677B">
              <w:rPr>
                <w:rFonts w:asciiTheme="minorHAnsi" w:eastAsiaTheme="minorEastAsia" w:hAnsiTheme="minorHAnsi" w:cstheme="minorBidi"/>
                <w:i/>
                <w:iCs/>
                <w:sz w:val="22"/>
                <w:szCs w:val="22"/>
              </w:rPr>
              <w:t xml:space="preserve"> </w:t>
            </w:r>
            <w:r w:rsidR="00BB74B9">
              <w:rPr>
                <w:rFonts w:asciiTheme="minorHAnsi" w:eastAsiaTheme="minorEastAsia" w:hAnsiTheme="minorHAnsi" w:cstheme="minorBidi"/>
                <w:i/>
                <w:iCs/>
                <w:sz w:val="22"/>
                <w:szCs w:val="22"/>
              </w:rPr>
              <w:t>at least</w:t>
            </w:r>
            <w:r w:rsidR="00A6525D">
              <w:rPr>
                <w:rFonts w:asciiTheme="minorHAnsi" w:eastAsiaTheme="minorEastAsia" w:hAnsiTheme="minorHAnsi" w:cstheme="minorBidi"/>
                <w:i/>
                <w:iCs/>
                <w:sz w:val="22"/>
                <w:szCs w:val="22"/>
              </w:rPr>
              <w:t xml:space="preserve"> 7 days before the event. </w:t>
            </w:r>
          </w:p>
        </w:tc>
        <w:tc>
          <w:tcPr>
            <w:tcW w:w="1218" w:type="dxa"/>
            <w:shd w:val="clear" w:color="auto" w:fill="auto"/>
          </w:tcPr>
          <w:p w14:paraId="1405013E" w14:textId="77777777" w:rsidR="009C0908" w:rsidRPr="000E38BE" w:rsidRDefault="009C0908"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7872FB5A" w14:textId="77777777" w:rsidTr="00D4368D">
        <w:tc>
          <w:tcPr>
            <w:tcW w:w="10440" w:type="dxa"/>
            <w:gridSpan w:val="2"/>
            <w:shd w:val="clear" w:color="auto" w:fill="F2F2F2" w:themeFill="background1" w:themeFillShade="F2"/>
          </w:tcPr>
          <w:p w14:paraId="0DC923E7" w14:textId="49E27A9F" w:rsidR="000D1734" w:rsidRPr="00885AF1" w:rsidRDefault="050E631B" w:rsidP="050E631B">
            <w:pPr>
              <w:pStyle w:val="BodyText"/>
              <w:spacing w:line="360" w:lineRule="auto"/>
              <w:rPr>
                <w:rFonts w:asciiTheme="minorHAnsi" w:eastAsiaTheme="minorEastAsia" w:hAnsiTheme="minorHAnsi" w:cstheme="minorBidi"/>
                <w:b/>
                <w:bCs/>
                <w:sz w:val="22"/>
                <w:szCs w:val="22"/>
              </w:rPr>
            </w:pPr>
            <w:r w:rsidRPr="050E631B">
              <w:rPr>
                <w:rFonts w:asciiTheme="minorHAnsi" w:eastAsiaTheme="minorEastAsia" w:hAnsiTheme="minorHAnsi" w:cstheme="minorBidi"/>
                <w:b/>
                <w:bCs/>
                <w:sz w:val="22"/>
                <w:szCs w:val="22"/>
              </w:rPr>
              <w:t>Registration Information</w:t>
            </w:r>
          </w:p>
        </w:tc>
      </w:tr>
      <w:tr w:rsidR="00621EBA" w:rsidRPr="000E38BE" w14:paraId="785BCA5D" w14:textId="77777777" w:rsidTr="00705FAC">
        <w:tc>
          <w:tcPr>
            <w:tcW w:w="9222" w:type="dxa"/>
            <w:shd w:val="clear" w:color="auto" w:fill="auto"/>
          </w:tcPr>
          <w:p w14:paraId="0726D8B5" w14:textId="29CE49FF" w:rsidR="00D3644D" w:rsidRPr="000E38BE"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 xml:space="preserve">For registration forms, whether printed or online, include a statement like the one below: </w:t>
            </w:r>
          </w:p>
          <w:p w14:paraId="6E21B2DD" w14:textId="294D02FC" w:rsidR="009C0908" w:rsidRPr="00885AF1" w:rsidRDefault="050E631B" w:rsidP="050E631B">
            <w:pPr>
              <w:pStyle w:val="BodyText"/>
              <w:spacing w:line="360" w:lineRule="auto"/>
              <w:ind w:left="360"/>
              <w:jc w:val="left"/>
              <w:rPr>
                <w:rFonts w:asciiTheme="minorHAnsi" w:eastAsiaTheme="minorEastAsia" w:hAnsiTheme="minorHAnsi" w:cstheme="minorBidi"/>
                <w:i/>
                <w:iCs/>
                <w:sz w:val="22"/>
                <w:szCs w:val="22"/>
              </w:rPr>
            </w:pPr>
            <w:r w:rsidRPr="050E631B">
              <w:rPr>
                <w:rFonts w:asciiTheme="minorHAnsi" w:eastAsiaTheme="minorEastAsia" w:hAnsiTheme="minorHAnsi" w:cstheme="minorBidi"/>
                <w:i/>
                <w:iCs/>
                <w:sz w:val="22"/>
                <w:szCs w:val="22"/>
              </w:rPr>
              <w:t>Please describe any disability-related accommodations that will facilitate your full participation in this [event name], such as Sign Language interpreting, Braille or electronic text, dietary requirements, etc. Someone from the organizing department will be in touch shortly to review your request.</w:t>
            </w:r>
          </w:p>
        </w:tc>
        <w:tc>
          <w:tcPr>
            <w:tcW w:w="1218" w:type="dxa"/>
            <w:shd w:val="clear" w:color="auto" w:fill="auto"/>
          </w:tcPr>
          <w:p w14:paraId="1DD7BC34" w14:textId="77777777" w:rsidR="009C0908" w:rsidRPr="000E38BE" w:rsidRDefault="009C0908"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19915F41" w14:textId="77777777" w:rsidTr="00705FAC">
        <w:tc>
          <w:tcPr>
            <w:tcW w:w="9222" w:type="dxa"/>
            <w:shd w:val="clear" w:color="auto" w:fill="auto"/>
          </w:tcPr>
          <w:p w14:paraId="746F49D1" w14:textId="728D21B7" w:rsidR="009C0908" w:rsidRPr="00885AF1"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 xml:space="preserve">Follow up with people who request accommodations to inform them of the types of accommodations available. </w:t>
            </w:r>
            <w:r w:rsidRPr="00D07DEA">
              <w:rPr>
                <w:rFonts w:asciiTheme="minorHAnsi" w:eastAsiaTheme="minorEastAsia" w:hAnsiTheme="minorHAnsi" w:cstheme="minorBidi"/>
                <w:i/>
                <w:iCs/>
                <w:sz w:val="22"/>
                <w:szCs w:val="22"/>
              </w:rPr>
              <w:t xml:space="preserve">The cost of accommodating participants </w:t>
            </w:r>
            <w:r w:rsidR="001F1E4D" w:rsidRPr="00D07DEA">
              <w:rPr>
                <w:rFonts w:asciiTheme="minorHAnsi" w:eastAsiaTheme="minorEastAsia" w:hAnsiTheme="minorHAnsi" w:cstheme="minorBidi"/>
                <w:i/>
                <w:iCs/>
                <w:sz w:val="22"/>
                <w:szCs w:val="22"/>
              </w:rPr>
              <w:t>falls on</w:t>
            </w:r>
            <w:r w:rsidRPr="00D07DEA">
              <w:rPr>
                <w:rFonts w:asciiTheme="minorHAnsi" w:eastAsiaTheme="minorEastAsia" w:hAnsiTheme="minorHAnsi" w:cstheme="minorBidi"/>
                <w:i/>
                <w:iCs/>
                <w:sz w:val="22"/>
                <w:szCs w:val="22"/>
              </w:rPr>
              <w:t xml:space="preserve"> the office hosting the event.</w:t>
            </w:r>
            <w:r w:rsidRPr="050E631B">
              <w:rPr>
                <w:rFonts w:asciiTheme="minorHAnsi" w:eastAsiaTheme="minorEastAsia" w:hAnsiTheme="minorHAnsi" w:cstheme="minorBidi"/>
                <w:sz w:val="22"/>
                <w:szCs w:val="22"/>
              </w:rPr>
              <w:t xml:space="preserve"> </w:t>
            </w:r>
          </w:p>
        </w:tc>
        <w:tc>
          <w:tcPr>
            <w:tcW w:w="1218" w:type="dxa"/>
            <w:shd w:val="clear" w:color="auto" w:fill="auto"/>
          </w:tcPr>
          <w:p w14:paraId="6C6FD6D3" w14:textId="77777777" w:rsidR="009C0908" w:rsidRPr="000E38BE" w:rsidRDefault="009C0908"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0AE09469" w14:textId="77777777" w:rsidTr="00D4368D">
        <w:tc>
          <w:tcPr>
            <w:tcW w:w="10440" w:type="dxa"/>
            <w:gridSpan w:val="2"/>
            <w:shd w:val="clear" w:color="auto" w:fill="F2F2F2" w:themeFill="background1" w:themeFillShade="F2"/>
          </w:tcPr>
          <w:p w14:paraId="11B94033" w14:textId="442DB49D" w:rsidR="000D1734" w:rsidRPr="000E38BE" w:rsidRDefault="050E631B" w:rsidP="050E631B">
            <w:pPr>
              <w:pStyle w:val="BodyText"/>
              <w:spacing w:line="360" w:lineRule="auto"/>
              <w:rPr>
                <w:rFonts w:asciiTheme="minorHAnsi" w:eastAsiaTheme="minorEastAsia" w:hAnsiTheme="minorHAnsi" w:cstheme="minorBidi"/>
                <w:b/>
                <w:bCs/>
                <w:sz w:val="22"/>
                <w:szCs w:val="22"/>
              </w:rPr>
            </w:pPr>
            <w:r w:rsidRPr="050E631B">
              <w:rPr>
                <w:rFonts w:asciiTheme="minorHAnsi" w:eastAsiaTheme="minorEastAsia" w:hAnsiTheme="minorHAnsi" w:cstheme="minorBidi"/>
                <w:b/>
                <w:bCs/>
                <w:sz w:val="22"/>
                <w:szCs w:val="22"/>
              </w:rPr>
              <w:t>Getting to and Setting Up Your Space</w:t>
            </w:r>
          </w:p>
        </w:tc>
      </w:tr>
      <w:tr w:rsidR="00621EBA" w:rsidRPr="000E38BE" w14:paraId="2ABBDB30" w14:textId="77777777" w:rsidTr="00705FAC">
        <w:tc>
          <w:tcPr>
            <w:tcW w:w="9222" w:type="dxa"/>
            <w:shd w:val="clear" w:color="auto" w:fill="auto"/>
          </w:tcPr>
          <w:p w14:paraId="1E184D94" w14:textId="3329346B" w:rsidR="001F362C" w:rsidRPr="00885AF1"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 xml:space="preserve">Check ahead to see how many and where the accessible parking spots are. </w:t>
            </w:r>
          </w:p>
        </w:tc>
        <w:tc>
          <w:tcPr>
            <w:tcW w:w="1218" w:type="dxa"/>
            <w:shd w:val="clear" w:color="auto" w:fill="auto"/>
          </w:tcPr>
          <w:p w14:paraId="2564E542"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28BFE747" w14:textId="77777777" w:rsidTr="00705FAC">
        <w:tc>
          <w:tcPr>
            <w:tcW w:w="9222" w:type="dxa"/>
            <w:shd w:val="clear" w:color="auto" w:fill="auto"/>
          </w:tcPr>
          <w:p w14:paraId="1CB62B36" w14:textId="6EF5BC59" w:rsidR="00D3644D" w:rsidRPr="00885AF1"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Make sure that wheelchair access is available at the main entrance – or post clear, legible signs at the main entrance showing alternative, safe, and accessible entrances.</w:t>
            </w:r>
          </w:p>
        </w:tc>
        <w:tc>
          <w:tcPr>
            <w:tcW w:w="1218" w:type="dxa"/>
            <w:shd w:val="clear" w:color="auto" w:fill="auto"/>
          </w:tcPr>
          <w:p w14:paraId="13A47F9A"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2E24CE" w:rsidRPr="000E38BE" w14:paraId="016031CF" w14:textId="77777777" w:rsidTr="00705FAC">
        <w:tc>
          <w:tcPr>
            <w:tcW w:w="9222" w:type="dxa"/>
            <w:shd w:val="clear" w:color="auto" w:fill="auto"/>
          </w:tcPr>
          <w:p w14:paraId="14629763" w14:textId="7330F6CA" w:rsidR="002E24CE" w:rsidRPr="050E631B" w:rsidRDefault="002E24CE" w:rsidP="050E631B">
            <w:pPr>
              <w:pStyle w:val="BodyText"/>
              <w:spacing w:line="360" w:lineRule="auto"/>
              <w:jc w:val="left"/>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 xml:space="preserve">Consider having volunteers located near entrances to guide </w:t>
            </w:r>
            <w:r w:rsidR="00856A0D">
              <w:rPr>
                <w:rFonts w:asciiTheme="minorHAnsi" w:eastAsiaTheme="minorEastAsia" w:hAnsiTheme="minorHAnsi" w:cstheme="minorBidi"/>
                <w:sz w:val="22"/>
                <w:szCs w:val="22"/>
              </w:rPr>
              <w:t xml:space="preserve">people to accessible routes and seating. </w:t>
            </w:r>
          </w:p>
        </w:tc>
        <w:tc>
          <w:tcPr>
            <w:tcW w:w="1218" w:type="dxa"/>
            <w:shd w:val="clear" w:color="auto" w:fill="auto"/>
          </w:tcPr>
          <w:p w14:paraId="255678AC" w14:textId="77777777" w:rsidR="002E24CE" w:rsidRPr="000E38BE" w:rsidRDefault="002E24CE"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67D610A8" w14:textId="77777777" w:rsidTr="00705FAC">
        <w:tc>
          <w:tcPr>
            <w:tcW w:w="9222" w:type="dxa"/>
            <w:shd w:val="clear" w:color="auto" w:fill="auto"/>
          </w:tcPr>
          <w:p w14:paraId="4D900731" w14:textId="64478B3B" w:rsidR="00D3644D" w:rsidRPr="00885AF1"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Make sure individuals with a disability can reach all areas used at your event independently or with assistance from volunteers (e.g., the registration desk, auditorium, breakaway rooms, stage, bathrooms, etc.).</w:t>
            </w:r>
          </w:p>
        </w:tc>
        <w:tc>
          <w:tcPr>
            <w:tcW w:w="1218" w:type="dxa"/>
            <w:shd w:val="clear" w:color="auto" w:fill="auto"/>
          </w:tcPr>
          <w:p w14:paraId="2970CF86"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3B1F0F02" w14:textId="77777777" w:rsidTr="00705FAC">
        <w:tc>
          <w:tcPr>
            <w:tcW w:w="9222" w:type="dxa"/>
            <w:shd w:val="clear" w:color="auto" w:fill="auto"/>
          </w:tcPr>
          <w:p w14:paraId="4095188F" w14:textId="27B53BAA" w:rsidR="00D3644D" w:rsidRPr="00885AF1"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 xml:space="preserve">Know the emergency evacuation procedures of the venue for which you are hosting the event. Ask and note what the exit procedure is for people with disabilities. </w:t>
            </w:r>
          </w:p>
        </w:tc>
        <w:tc>
          <w:tcPr>
            <w:tcW w:w="1218" w:type="dxa"/>
            <w:shd w:val="clear" w:color="auto" w:fill="auto"/>
          </w:tcPr>
          <w:p w14:paraId="32DBF3A7"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46521ED6" w14:textId="77777777" w:rsidTr="00705FAC">
        <w:tc>
          <w:tcPr>
            <w:tcW w:w="9222" w:type="dxa"/>
            <w:shd w:val="clear" w:color="auto" w:fill="auto"/>
          </w:tcPr>
          <w:p w14:paraId="318F8230" w14:textId="6EBEAB71" w:rsidR="00D3644D" w:rsidRPr="00885AF1"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 xml:space="preserve">Create a designated rest space. This is a space largely free of stimuli (loud noises, bright lights, lots of furniture) where participants can go to rest for a few minutes. It should be well advertised. </w:t>
            </w:r>
          </w:p>
        </w:tc>
        <w:tc>
          <w:tcPr>
            <w:tcW w:w="1218" w:type="dxa"/>
            <w:shd w:val="clear" w:color="auto" w:fill="auto"/>
          </w:tcPr>
          <w:p w14:paraId="698249B2"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2900116F" w14:textId="77777777" w:rsidTr="00D4368D">
        <w:tc>
          <w:tcPr>
            <w:tcW w:w="10440" w:type="dxa"/>
            <w:gridSpan w:val="2"/>
            <w:shd w:val="clear" w:color="auto" w:fill="F2F2F2" w:themeFill="background1" w:themeFillShade="F2"/>
          </w:tcPr>
          <w:p w14:paraId="5BF389F3" w14:textId="23C40138" w:rsidR="00D3644D" w:rsidRPr="000E38BE" w:rsidRDefault="050E631B" w:rsidP="050E631B">
            <w:pPr>
              <w:pStyle w:val="BodyText"/>
              <w:tabs>
                <w:tab w:val="left" w:pos="540"/>
              </w:tabs>
              <w:spacing w:line="360" w:lineRule="auto"/>
              <w:rPr>
                <w:rFonts w:asciiTheme="minorHAnsi" w:eastAsiaTheme="minorEastAsia" w:hAnsiTheme="minorHAnsi" w:cstheme="minorBidi"/>
                <w:b/>
                <w:bCs/>
                <w:sz w:val="22"/>
                <w:szCs w:val="22"/>
              </w:rPr>
            </w:pPr>
            <w:r w:rsidRPr="050E631B">
              <w:rPr>
                <w:rFonts w:asciiTheme="minorHAnsi" w:eastAsiaTheme="minorEastAsia" w:hAnsiTheme="minorHAnsi" w:cstheme="minorBidi"/>
                <w:b/>
                <w:bCs/>
                <w:sz w:val="22"/>
                <w:szCs w:val="22"/>
              </w:rPr>
              <w:t>Planning the Room(s) for Your Event</w:t>
            </w:r>
          </w:p>
        </w:tc>
      </w:tr>
      <w:tr w:rsidR="00621EBA" w:rsidRPr="000E38BE" w14:paraId="689A2581" w14:textId="77777777" w:rsidTr="00705FAC">
        <w:tc>
          <w:tcPr>
            <w:tcW w:w="9222" w:type="dxa"/>
            <w:shd w:val="clear" w:color="auto" w:fill="auto"/>
          </w:tcPr>
          <w:p w14:paraId="227195B3" w14:textId="316F7BDD" w:rsidR="000D1734" w:rsidRPr="00885AF1"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Rooms should be labeled with descriptions as to what will occur in that room.</w:t>
            </w:r>
          </w:p>
        </w:tc>
        <w:tc>
          <w:tcPr>
            <w:tcW w:w="1218" w:type="dxa"/>
            <w:shd w:val="clear" w:color="auto" w:fill="auto"/>
          </w:tcPr>
          <w:p w14:paraId="7A88AE78"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449E9D5F" w14:textId="77777777" w:rsidTr="00705FAC">
        <w:tc>
          <w:tcPr>
            <w:tcW w:w="9222" w:type="dxa"/>
            <w:shd w:val="clear" w:color="auto" w:fill="auto"/>
          </w:tcPr>
          <w:p w14:paraId="7C9DC610" w14:textId="1CEFA1CF" w:rsidR="00D3644D" w:rsidRPr="00885AF1" w:rsidRDefault="050E631B" w:rsidP="050E631B">
            <w:pPr>
              <w:pStyle w:val="BodyText"/>
              <w:tabs>
                <w:tab w:val="left" w:pos="540"/>
                <w:tab w:val="left" w:pos="1080"/>
                <w:tab w:val="left" w:pos="2880"/>
              </w:tabs>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Wide aisles – must be at least 36 inches.</w:t>
            </w:r>
          </w:p>
        </w:tc>
        <w:tc>
          <w:tcPr>
            <w:tcW w:w="1218" w:type="dxa"/>
            <w:shd w:val="clear" w:color="auto" w:fill="auto"/>
          </w:tcPr>
          <w:p w14:paraId="4BC44BD9"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10076F27" w14:textId="77777777" w:rsidTr="00705FAC">
        <w:tc>
          <w:tcPr>
            <w:tcW w:w="9222" w:type="dxa"/>
            <w:shd w:val="clear" w:color="auto" w:fill="auto"/>
          </w:tcPr>
          <w:p w14:paraId="140821AD" w14:textId="301F317B" w:rsidR="00D3644D" w:rsidRPr="00885AF1" w:rsidRDefault="050E631B" w:rsidP="050E631B">
            <w:pPr>
              <w:pStyle w:val="BodyText"/>
              <w:tabs>
                <w:tab w:val="left" w:pos="540"/>
                <w:tab w:val="left" w:pos="1080"/>
                <w:tab w:val="left" w:pos="2880"/>
              </w:tabs>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Plenty of space around tables.</w:t>
            </w:r>
          </w:p>
        </w:tc>
        <w:tc>
          <w:tcPr>
            <w:tcW w:w="1218" w:type="dxa"/>
            <w:shd w:val="clear" w:color="auto" w:fill="auto"/>
          </w:tcPr>
          <w:p w14:paraId="1700AD5C"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4D752D6D" w14:textId="77777777" w:rsidTr="00705FAC">
        <w:tc>
          <w:tcPr>
            <w:tcW w:w="9222" w:type="dxa"/>
            <w:shd w:val="clear" w:color="auto" w:fill="auto"/>
          </w:tcPr>
          <w:p w14:paraId="083FDEA6" w14:textId="37BA06C3" w:rsidR="00D3644D" w:rsidRPr="00885AF1" w:rsidRDefault="050E631B" w:rsidP="050E631B">
            <w:pPr>
              <w:pStyle w:val="BodyText"/>
              <w:tabs>
                <w:tab w:val="left" w:pos="540"/>
                <w:tab w:val="left" w:pos="1080"/>
                <w:tab w:val="left" w:pos="2880"/>
              </w:tabs>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Good lighting and reasonably good acoustics.</w:t>
            </w:r>
          </w:p>
        </w:tc>
        <w:tc>
          <w:tcPr>
            <w:tcW w:w="1218" w:type="dxa"/>
            <w:shd w:val="clear" w:color="auto" w:fill="auto"/>
          </w:tcPr>
          <w:p w14:paraId="154D319E"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21243FC3" w14:textId="77777777" w:rsidTr="00705FAC">
        <w:tc>
          <w:tcPr>
            <w:tcW w:w="9222" w:type="dxa"/>
            <w:shd w:val="clear" w:color="auto" w:fill="auto"/>
          </w:tcPr>
          <w:p w14:paraId="235C7CD3" w14:textId="76A240D3" w:rsidR="00D3644D" w:rsidRPr="00885AF1" w:rsidRDefault="050E631B" w:rsidP="050E631B">
            <w:pPr>
              <w:pStyle w:val="BodyText"/>
              <w:tabs>
                <w:tab w:val="left" w:pos="540"/>
                <w:tab w:val="left" w:pos="1080"/>
                <w:tab w:val="left" w:pos="2880"/>
              </w:tabs>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A stage/ podium/ screen that’s easily visible.</w:t>
            </w:r>
          </w:p>
        </w:tc>
        <w:tc>
          <w:tcPr>
            <w:tcW w:w="1218" w:type="dxa"/>
            <w:shd w:val="clear" w:color="auto" w:fill="auto"/>
          </w:tcPr>
          <w:p w14:paraId="2E2D7668"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1A3F8E46" w14:textId="77777777" w:rsidTr="00705FAC">
        <w:tc>
          <w:tcPr>
            <w:tcW w:w="9222" w:type="dxa"/>
            <w:shd w:val="clear" w:color="auto" w:fill="auto"/>
          </w:tcPr>
          <w:p w14:paraId="30BAAE69" w14:textId="4CB17863" w:rsidR="00D3644D" w:rsidRPr="000E38BE" w:rsidRDefault="050E631B" w:rsidP="050E631B">
            <w:pPr>
              <w:pStyle w:val="BodyText"/>
              <w:tabs>
                <w:tab w:val="left" w:pos="540"/>
                <w:tab w:val="left" w:pos="1080"/>
                <w:tab w:val="left" w:pos="2880"/>
              </w:tabs>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 xml:space="preserve">Reserved seating in the front row </w:t>
            </w:r>
            <w:r w:rsidR="0025745F">
              <w:rPr>
                <w:rFonts w:asciiTheme="minorHAnsi" w:eastAsiaTheme="minorEastAsia" w:hAnsiTheme="minorHAnsi" w:cstheme="minorBidi"/>
                <w:sz w:val="22"/>
                <w:szCs w:val="22"/>
              </w:rPr>
              <w:t xml:space="preserve">for </w:t>
            </w:r>
            <w:r w:rsidRPr="050E631B">
              <w:rPr>
                <w:rFonts w:asciiTheme="minorHAnsi" w:eastAsiaTheme="minorEastAsia" w:hAnsiTheme="minorHAnsi" w:cstheme="minorBidi"/>
                <w:sz w:val="22"/>
                <w:szCs w:val="22"/>
              </w:rPr>
              <w:t>people w/ hearing disabilities.</w:t>
            </w:r>
          </w:p>
        </w:tc>
        <w:tc>
          <w:tcPr>
            <w:tcW w:w="1218" w:type="dxa"/>
            <w:shd w:val="clear" w:color="auto" w:fill="auto"/>
          </w:tcPr>
          <w:p w14:paraId="04C1CF6F"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4A04EE68" w14:textId="77777777" w:rsidTr="00705FAC">
        <w:tc>
          <w:tcPr>
            <w:tcW w:w="9222" w:type="dxa"/>
            <w:shd w:val="clear" w:color="auto" w:fill="auto"/>
          </w:tcPr>
          <w:p w14:paraId="1341C8B5" w14:textId="581934D9" w:rsidR="001F362C" w:rsidRPr="000E38BE" w:rsidRDefault="050E631B" w:rsidP="050E631B">
            <w:pPr>
              <w:pStyle w:val="BodyText"/>
              <w:tabs>
                <w:tab w:val="left" w:pos="540"/>
                <w:tab w:val="left" w:pos="1080"/>
                <w:tab w:val="left" w:pos="2880"/>
              </w:tabs>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Make sure any videos used have the captions turned on. For information on how to caption a video, contact</w:t>
            </w:r>
            <w:r w:rsidR="001A2361">
              <w:rPr>
                <w:rFonts w:asciiTheme="minorHAnsi" w:eastAsiaTheme="minorEastAsia" w:hAnsiTheme="minorHAnsi" w:cstheme="minorBidi"/>
                <w:sz w:val="22"/>
                <w:szCs w:val="22"/>
              </w:rPr>
              <w:t xml:space="preserve"> </w:t>
            </w:r>
            <w:hyperlink r:id="rId12" w:history="1">
              <w:r w:rsidR="001A2361" w:rsidRPr="00386115">
                <w:rPr>
                  <w:rStyle w:val="Hyperlink"/>
                  <w:rFonts w:asciiTheme="minorHAnsi" w:eastAsiaTheme="minorEastAsia" w:hAnsiTheme="minorHAnsi" w:cstheme="minorBidi"/>
                  <w:sz w:val="22"/>
                  <w:szCs w:val="22"/>
                </w:rPr>
                <w:t>asktlc@ufv.ca</w:t>
              </w:r>
            </w:hyperlink>
            <w:r w:rsidR="00FA69CF">
              <w:rPr>
                <w:rStyle w:val="Hyperlink"/>
                <w:rFonts w:asciiTheme="minorHAnsi" w:eastAsiaTheme="minorEastAsia" w:hAnsiTheme="minorHAnsi" w:cstheme="minorBidi"/>
                <w:sz w:val="22"/>
                <w:szCs w:val="22"/>
              </w:rPr>
              <w:t>.</w:t>
            </w:r>
          </w:p>
        </w:tc>
        <w:tc>
          <w:tcPr>
            <w:tcW w:w="1218" w:type="dxa"/>
            <w:shd w:val="clear" w:color="auto" w:fill="auto"/>
          </w:tcPr>
          <w:p w14:paraId="5DBD80D9"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6299BF8A" w14:textId="77777777" w:rsidTr="00705FAC">
        <w:tc>
          <w:tcPr>
            <w:tcW w:w="9222" w:type="dxa"/>
            <w:shd w:val="clear" w:color="auto" w:fill="auto"/>
          </w:tcPr>
          <w:p w14:paraId="3A3AE300" w14:textId="4518B2D2" w:rsidR="001F362C" w:rsidRPr="000E38BE" w:rsidRDefault="00D3644D" w:rsidP="050E631B">
            <w:pPr>
              <w:pStyle w:val="BodyText"/>
              <w:tabs>
                <w:tab w:val="left" w:pos="540"/>
                <w:tab w:val="left" w:pos="1080"/>
                <w:tab w:val="left" w:pos="2880"/>
              </w:tabs>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A</w:t>
            </w:r>
            <w:r w:rsidRPr="050E631B">
              <w:rPr>
                <w:rFonts w:asciiTheme="minorHAnsi" w:eastAsiaTheme="minorEastAsia" w:hAnsiTheme="minorHAnsi" w:cstheme="minorBidi"/>
                <w:spacing w:val="-1"/>
                <w:sz w:val="22"/>
                <w:szCs w:val="22"/>
              </w:rPr>
              <w:t xml:space="preserve"> </w:t>
            </w:r>
            <w:r w:rsidRPr="050E631B">
              <w:rPr>
                <w:rFonts w:asciiTheme="minorHAnsi" w:eastAsiaTheme="minorEastAsia" w:hAnsiTheme="minorHAnsi" w:cstheme="minorBidi"/>
                <w:sz w:val="22"/>
                <w:szCs w:val="22"/>
              </w:rPr>
              <w:t>microphone</w:t>
            </w:r>
            <w:r w:rsidRPr="050E631B">
              <w:rPr>
                <w:rFonts w:asciiTheme="minorHAnsi" w:eastAsiaTheme="minorEastAsia" w:hAnsiTheme="minorHAnsi" w:cstheme="minorBidi"/>
                <w:spacing w:val="-1"/>
                <w:sz w:val="22"/>
                <w:szCs w:val="22"/>
              </w:rPr>
              <w:t xml:space="preserve"> </w:t>
            </w:r>
            <w:r w:rsidRPr="050E631B">
              <w:rPr>
                <w:rFonts w:asciiTheme="minorHAnsi" w:eastAsiaTheme="minorEastAsia" w:hAnsiTheme="minorHAnsi" w:cstheme="minorBidi"/>
                <w:sz w:val="22"/>
                <w:szCs w:val="22"/>
              </w:rPr>
              <w:t>is</w:t>
            </w:r>
            <w:r w:rsidRPr="050E631B">
              <w:rPr>
                <w:rFonts w:asciiTheme="minorHAnsi" w:eastAsiaTheme="minorEastAsia" w:hAnsiTheme="minorHAnsi" w:cstheme="minorBidi"/>
                <w:spacing w:val="-3"/>
                <w:sz w:val="22"/>
                <w:szCs w:val="22"/>
              </w:rPr>
              <w:t xml:space="preserve"> </w:t>
            </w:r>
            <w:r w:rsidRPr="050E631B">
              <w:rPr>
                <w:rFonts w:asciiTheme="minorHAnsi" w:eastAsiaTheme="minorEastAsia" w:hAnsiTheme="minorHAnsi" w:cstheme="minorBidi"/>
                <w:sz w:val="22"/>
                <w:szCs w:val="22"/>
              </w:rPr>
              <w:t>provided</w:t>
            </w:r>
            <w:r w:rsidRPr="050E631B">
              <w:rPr>
                <w:rFonts w:asciiTheme="minorHAnsi" w:eastAsiaTheme="minorEastAsia" w:hAnsiTheme="minorHAnsi" w:cstheme="minorBidi"/>
                <w:spacing w:val="-3"/>
                <w:sz w:val="22"/>
                <w:szCs w:val="22"/>
              </w:rPr>
              <w:t xml:space="preserve"> </w:t>
            </w:r>
            <w:r w:rsidRPr="050E631B">
              <w:rPr>
                <w:rFonts w:asciiTheme="minorHAnsi" w:eastAsiaTheme="minorEastAsia" w:hAnsiTheme="minorHAnsi" w:cstheme="minorBidi"/>
                <w:sz w:val="22"/>
                <w:szCs w:val="22"/>
              </w:rPr>
              <w:t>for</w:t>
            </w:r>
            <w:r w:rsidRPr="050E631B">
              <w:rPr>
                <w:rFonts w:asciiTheme="minorHAnsi" w:eastAsiaTheme="minorEastAsia" w:hAnsiTheme="minorHAnsi" w:cstheme="minorBidi"/>
                <w:spacing w:val="-1"/>
                <w:sz w:val="22"/>
                <w:szCs w:val="22"/>
              </w:rPr>
              <w:t xml:space="preserve"> </w:t>
            </w:r>
            <w:r w:rsidRPr="050E631B">
              <w:rPr>
                <w:rFonts w:asciiTheme="minorHAnsi" w:eastAsiaTheme="minorEastAsia" w:hAnsiTheme="minorHAnsi" w:cstheme="minorBidi"/>
                <w:sz w:val="22"/>
                <w:szCs w:val="22"/>
              </w:rPr>
              <w:t>presenters</w:t>
            </w:r>
            <w:r w:rsidRPr="050E631B">
              <w:rPr>
                <w:rFonts w:asciiTheme="minorHAnsi" w:eastAsiaTheme="minorEastAsia" w:hAnsiTheme="minorHAnsi" w:cstheme="minorBidi"/>
                <w:spacing w:val="-1"/>
                <w:sz w:val="22"/>
                <w:szCs w:val="22"/>
              </w:rPr>
              <w:t xml:space="preserve"> </w:t>
            </w:r>
            <w:r w:rsidR="009C7453" w:rsidRPr="009C7453">
              <w:rPr>
                <w:rFonts w:asciiTheme="minorHAnsi" w:eastAsiaTheme="minorEastAsia" w:hAnsiTheme="minorHAnsi" w:cstheme="minorBidi"/>
                <w:i/>
                <w:iCs/>
                <w:spacing w:val="-1"/>
                <w:sz w:val="22"/>
                <w:szCs w:val="22"/>
              </w:rPr>
              <w:t>and</w:t>
            </w:r>
            <w:r w:rsidRPr="050E631B">
              <w:rPr>
                <w:rFonts w:asciiTheme="minorHAnsi" w:eastAsiaTheme="minorEastAsia" w:hAnsiTheme="minorHAnsi" w:cstheme="minorBidi"/>
                <w:spacing w:val="-4"/>
                <w:sz w:val="22"/>
                <w:szCs w:val="22"/>
              </w:rPr>
              <w:t xml:space="preserve"> </w:t>
            </w:r>
            <w:r w:rsidRPr="050E631B">
              <w:rPr>
                <w:rFonts w:asciiTheme="minorHAnsi" w:eastAsiaTheme="minorEastAsia" w:hAnsiTheme="minorHAnsi" w:cstheme="minorBidi"/>
                <w:sz w:val="22"/>
                <w:szCs w:val="22"/>
              </w:rPr>
              <w:t>participants.</w:t>
            </w:r>
          </w:p>
        </w:tc>
        <w:tc>
          <w:tcPr>
            <w:tcW w:w="1218" w:type="dxa"/>
            <w:shd w:val="clear" w:color="auto" w:fill="auto"/>
          </w:tcPr>
          <w:p w14:paraId="00233AF7"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13C20EA7" w14:textId="77777777" w:rsidTr="00D4368D">
        <w:tc>
          <w:tcPr>
            <w:tcW w:w="10440" w:type="dxa"/>
            <w:gridSpan w:val="2"/>
            <w:shd w:val="clear" w:color="auto" w:fill="F2F2F2" w:themeFill="background1" w:themeFillShade="F2"/>
          </w:tcPr>
          <w:p w14:paraId="602F5AFA" w14:textId="0CD2CD7E" w:rsidR="001F362C" w:rsidRPr="000E38BE" w:rsidRDefault="050E631B" w:rsidP="050E631B">
            <w:pPr>
              <w:pStyle w:val="BodyText"/>
              <w:tabs>
                <w:tab w:val="left" w:pos="540"/>
              </w:tabs>
              <w:spacing w:line="360" w:lineRule="auto"/>
              <w:rPr>
                <w:rFonts w:asciiTheme="minorHAnsi" w:eastAsiaTheme="minorEastAsia" w:hAnsiTheme="minorHAnsi" w:cstheme="minorBidi"/>
                <w:b/>
                <w:bCs/>
                <w:sz w:val="22"/>
                <w:szCs w:val="22"/>
              </w:rPr>
            </w:pPr>
            <w:r w:rsidRPr="050E631B">
              <w:rPr>
                <w:rFonts w:asciiTheme="minorHAnsi" w:eastAsiaTheme="minorEastAsia" w:hAnsiTheme="minorHAnsi" w:cstheme="minorBidi"/>
                <w:b/>
                <w:bCs/>
                <w:sz w:val="22"/>
                <w:szCs w:val="22"/>
              </w:rPr>
              <w:t>Additional Considerations for Your Event</w:t>
            </w:r>
          </w:p>
        </w:tc>
      </w:tr>
      <w:tr w:rsidR="00621EBA" w:rsidRPr="000E38BE" w14:paraId="27C669FA" w14:textId="77777777" w:rsidTr="00705FAC">
        <w:tc>
          <w:tcPr>
            <w:tcW w:w="9222" w:type="dxa"/>
            <w:shd w:val="clear" w:color="auto" w:fill="auto"/>
          </w:tcPr>
          <w:p w14:paraId="3DD83ED8" w14:textId="0E2223E8" w:rsidR="001F362C" w:rsidRPr="000E38BE" w:rsidRDefault="050E631B" w:rsidP="050E631B">
            <w:pPr>
              <w:pStyle w:val="BodyText"/>
              <w:tabs>
                <w:tab w:val="left" w:pos="540"/>
                <w:tab w:val="left" w:pos="1080"/>
                <w:tab w:val="left" w:pos="2880"/>
              </w:tabs>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Check with the venue to determine if there are any built-in accommodations (assistive devices, spaces for accessible seating, accessible restrooms, dining options, parking, etc.).</w:t>
            </w:r>
          </w:p>
        </w:tc>
        <w:tc>
          <w:tcPr>
            <w:tcW w:w="1218" w:type="dxa"/>
            <w:shd w:val="clear" w:color="auto" w:fill="auto"/>
          </w:tcPr>
          <w:p w14:paraId="2BEFC0DB"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2F5D10BE" w14:textId="77777777" w:rsidTr="00705FAC">
        <w:tc>
          <w:tcPr>
            <w:tcW w:w="9222" w:type="dxa"/>
            <w:shd w:val="clear" w:color="auto" w:fill="auto"/>
          </w:tcPr>
          <w:p w14:paraId="01DC5C30" w14:textId="7733FAAD" w:rsidR="00D3644D" w:rsidRPr="00885AF1" w:rsidRDefault="00A2566E" w:rsidP="050E631B">
            <w:pPr>
              <w:pStyle w:val="BodyText"/>
              <w:tabs>
                <w:tab w:val="left" w:pos="540"/>
              </w:tabs>
              <w:spacing w:line="360" w:lineRule="auto"/>
              <w:jc w:val="left"/>
              <w:rPr>
                <w:rFonts w:asciiTheme="minorHAnsi" w:eastAsiaTheme="minorEastAsia" w:hAnsiTheme="minorHAnsi" w:cstheme="minorBidi"/>
                <w:b/>
                <w:bCs/>
                <w:sz w:val="22"/>
                <w:szCs w:val="22"/>
              </w:rPr>
            </w:pPr>
            <w:r w:rsidRPr="050E631B">
              <w:rPr>
                <w:rStyle w:val="Strong"/>
                <w:rFonts w:asciiTheme="minorHAnsi" w:eastAsiaTheme="minorEastAsia" w:hAnsiTheme="minorHAnsi" w:cstheme="minorBidi"/>
                <w:b w:val="0"/>
                <w:bCs w:val="0"/>
                <w:sz w:val="22"/>
                <w:szCs w:val="22"/>
                <w:bdr w:val="none" w:sz="0" w:space="0" w:color="auto" w:frame="1"/>
                <w:shd w:val="clear" w:color="auto" w:fill="FFFFFF"/>
              </w:rPr>
              <w:t>Put materials within easy reach (</w:t>
            </w:r>
            <w:r w:rsidRPr="050E631B">
              <w:rPr>
                <w:rFonts w:asciiTheme="minorHAnsi" w:eastAsiaTheme="minorEastAsia" w:hAnsiTheme="minorHAnsi" w:cstheme="minorBidi"/>
                <w:sz w:val="22"/>
                <w:szCs w:val="22"/>
                <w:shd w:val="clear" w:color="auto" w:fill="FFFFFF"/>
              </w:rPr>
              <w:t>self-serve registration counters, attendee check-in, buffet tables, and coffee stations).</w:t>
            </w:r>
          </w:p>
        </w:tc>
        <w:tc>
          <w:tcPr>
            <w:tcW w:w="1218" w:type="dxa"/>
            <w:shd w:val="clear" w:color="auto" w:fill="auto"/>
          </w:tcPr>
          <w:p w14:paraId="7DC95209"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755B1EB4" w14:textId="77777777" w:rsidTr="00705FAC">
        <w:tc>
          <w:tcPr>
            <w:tcW w:w="9222" w:type="dxa"/>
            <w:shd w:val="clear" w:color="auto" w:fill="auto"/>
          </w:tcPr>
          <w:p w14:paraId="205821F7" w14:textId="72548786" w:rsidR="00D3644D" w:rsidRPr="00885AF1" w:rsidRDefault="00A2566E" w:rsidP="050E631B">
            <w:pPr>
              <w:pStyle w:val="BodyText"/>
              <w:tabs>
                <w:tab w:val="left" w:pos="540"/>
              </w:tabs>
              <w:spacing w:line="360" w:lineRule="auto"/>
              <w:jc w:val="left"/>
              <w:rPr>
                <w:rFonts w:asciiTheme="minorHAnsi" w:eastAsiaTheme="minorEastAsia" w:hAnsiTheme="minorHAnsi" w:cstheme="minorBidi"/>
                <w:b/>
                <w:bCs/>
                <w:sz w:val="22"/>
                <w:szCs w:val="22"/>
              </w:rPr>
            </w:pPr>
            <w:r w:rsidRPr="050E631B">
              <w:rPr>
                <w:rFonts w:asciiTheme="minorHAnsi" w:eastAsiaTheme="minorEastAsia" w:hAnsiTheme="minorHAnsi" w:cstheme="minorBidi"/>
                <w:sz w:val="22"/>
                <w:szCs w:val="22"/>
                <w:shd w:val="clear" w:color="auto" w:fill="FFFFFF"/>
              </w:rPr>
              <w:t xml:space="preserve">Provide information using paper handouts, as well as in electronic formats. </w:t>
            </w:r>
          </w:p>
        </w:tc>
        <w:tc>
          <w:tcPr>
            <w:tcW w:w="1218" w:type="dxa"/>
            <w:shd w:val="clear" w:color="auto" w:fill="auto"/>
          </w:tcPr>
          <w:p w14:paraId="701BCB82"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6142AE7C" w14:textId="77777777" w:rsidTr="00705FAC">
        <w:tc>
          <w:tcPr>
            <w:tcW w:w="9222" w:type="dxa"/>
            <w:shd w:val="clear" w:color="auto" w:fill="auto"/>
          </w:tcPr>
          <w:p w14:paraId="43B5CF8F" w14:textId="2FE00D73" w:rsidR="00D3644D" w:rsidRPr="00885AF1" w:rsidRDefault="050E631B" w:rsidP="050E631B">
            <w:pPr>
              <w:pStyle w:val="BodyText"/>
              <w:tabs>
                <w:tab w:val="left" w:pos="540"/>
              </w:tabs>
              <w:spacing w:line="360" w:lineRule="auto"/>
              <w:jc w:val="left"/>
              <w:rPr>
                <w:rFonts w:asciiTheme="minorHAnsi" w:eastAsiaTheme="minorEastAsia" w:hAnsiTheme="minorHAnsi" w:cstheme="minorBidi"/>
                <w:b/>
                <w:bCs/>
                <w:sz w:val="22"/>
                <w:szCs w:val="22"/>
              </w:rPr>
            </w:pPr>
            <w:r w:rsidRPr="050E631B">
              <w:rPr>
                <w:rFonts w:asciiTheme="minorHAnsi" w:eastAsiaTheme="minorEastAsia" w:hAnsiTheme="minorHAnsi" w:cstheme="minorBidi"/>
                <w:sz w:val="22"/>
                <w:szCs w:val="22"/>
              </w:rPr>
              <w:t xml:space="preserve">Cover electrical cables or cords that cross over aisles or pathways for safe traversing.  </w:t>
            </w:r>
          </w:p>
        </w:tc>
        <w:tc>
          <w:tcPr>
            <w:tcW w:w="1218" w:type="dxa"/>
            <w:shd w:val="clear" w:color="auto" w:fill="auto"/>
          </w:tcPr>
          <w:p w14:paraId="30E877A4"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2F647E1E" w14:textId="77777777" w:rsidTr="00705FAC">
        <w:tc>
          <w:tcPr>
            <w:tcW w:w="9222" w:type="dxa"/>
            <w:shd w:val="clear" w:color="auto" w:fill="auto"/>
          </w:tcPr>
          <w:p w14:paraId="562CB811" w14:textId="47E323E0" w:rsidR="00D3644D" w:rsidRPr="00885AF1" w:rsidRDefault="050E631B" w:rsidP="050E631B">
            <w:pPr>
              <w:pStyle w:val="BodyText"/>
              <w:tabs>
                <w:tab w:val="left" w:pos="540"/>
              </w:tabs>
              <w:spacing w:line="360" w:lineRule="auto"/>
              <w:jc w:val="left"/>
              <w:rPr>
                <w:rFonts w:asciiTheme="minorHAnsi" w:eastAsiaTheme="minorEastAsia" w:hAnsiTheme="minorHAnsi" w:cstheme="minorBidi"/>
                <w:b/>
                <w:bCs/>
                <w:sz w:val="22"/>
                <w:szCs w:val="22"/>
              </w:rPr>
            </w:pPr>
            <w:r w:rsidRPr="050E631B">
              <w:rPr>
                <w:rFonts w:asciiTheme="minorHAnsi" w:eastAsiaTheme="minorEastAsia" w:hAnsiTheme="minorHAnsi" w:cstheme="minorBidi"/>
                <w:sz w:val="22"/>
                <w:szCs w:val="22"/>
              </w:rPr>
              <w:t>Post clear and easy-to read-signs indicating the locations of accessible restrooms, rest space, elevators, etc.</w:t>
            </w:r>
          </w:p>
        </w:tc>
        <w:tc>
          <w:tcPr>
            <w:tcW w:w="1218" w:type="dxa"/>
            <w:shd w:val="clear" w:color="auto" w:fill="auto"/>
          </w:tcPr>
          <w:p w14:paraId="0C9E4908"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09543736" w14:textId="77777777" w:rsidTr="00705FAC">
        <w:tc>
          <w:tcPr>
            <w:tcW w:w="9222" w:type="dxa"/>
            <w:shd w:val="clear" w:color="auto" w:fill="auto"/>
          </w:tcPr>
          <w:p w14:paraId="3D46FFF1" w14:textId="204E8E17" w:rsidR="00D3644D" w:rsidRPr="00885AF1" w:rsidRDefault="00A2566E" w:rsidP="050E631B">
            <w:pPr>
              <w:pStyle w:val="BodyText"/>
              <w:tabs>
                <w:tab w:val="left" w:pos="540"/>
              </w:tabs>
              <w:spacing w:line="360" w:lineRule="auto"/>
              <w:jc w:val="left"/>
              <w:rPr>
                <w:rFonts w:asciiTheme="minorHAnsi" w:eastAsiaTheme="minorEastAsia" w:hAnsiTheme="minorHAnsi" w:cstheme="minorBidi"/>
                <w:b/>
                <w:bCs/>
                <w:sz w:val="22"/>
                <w:szCs w:val="22"/>
              </w:rPr>
            </w:pPr>
            <w:r w:rsidRPr="050E631B">
              <w:rPr>
                <w:rStyle w:val="Strong"/>
                <w:rFonts w:asciiTheme="minorHAnsi" w:eastAsiaTheme="minorEastAsia" w:hAnsiTheme="minorHAnsi" w:cstheme="minorBidi"/>
                <w:b w:val="0"/>
                <w:bCs w:val="0"/>
                <w:sz w:val="22"/>
                <w:szCs w:val="22"/>
                <w:bdr w:val="none" w:sz="0" w:space="0" w:color="auto" w:frame="1"/>
                <w:shd w:val="clear" w:color="auto" w:fill="FFFFFF"/>
              </w:rPr>
              <w:t>Be sensitive of chemical use: consider</w:t>
            </w:r>
            <w:r w:rsidRPr="050E631B">
              <w:rPr>
                <w:rFonts w:asciiTheme="minorHAnsi" w:eastAsiaTheme="minorEastAsia" w:hAnsiTheme="minorHAnsi" w:cstheme="minorBidi"/>
                <w:sz w:val="22"/>
                <w:szCs w:val="22"/>
                <w:shd w:val="clear" w:color="auto" w:fill="FFFFFF"/>
              </w:rPr>
              <w:t xml:space="preserve"> a “no-scent” meeting, including asking attendees to refrain from overuse of perfumes.</w:t>
            </w:r>
          </w:p>
        </w:tc>
        <w:tc>
          <w:tcPr>
            <w:tcW w:w="1218" w:type="dxa"/>
            <w:shd w:val="clear" w:color="auto" w:fill="auto"/>
          </w:tcPr>
          <w:p w14:paraId="67D59F7C"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780ECB6D" w14:textId="77777777" w:rsidTr="00705FAC">
        <w:tc>
          <w:tcPr>
            <w:tcW w:w="9222" w:type="dxa"/>
            <w:shd w:val="clear" w:color="auto" w:fill="auto"/>
          </w:tcPr>
          <w:p w14:paraId="7ED6B9F3" w14:textId="00ADC307" w:rsidR="00D3644D" w:rsidRPr="00885AF1" w:rsidRDefault="00A2566E" w:rsidP="050E631B">
            <w:pPr>
              <w:pStyle w:val="BodyText"/>
              <w:tabs>
                <w:tab w:val="left" w:pos="540"/>
              </w:tabs>
              <w:spacing w:line="360" w:lineRule="auto"/>
              <w:jc w:val="left"/>
              <w:rPr>
                <w:rFonts w:asciiTheme="minorHAnsi" w:eastAsiaTheme="minorEastAsia" w:hAnsiTheme="minorHAnsi" w:cstheme="minorBidi"/>
                <w:b/>
                <w:bCs/>
                <w:sz w:val="22"/>
                <w:szCs w:val="22"/>
              </w:rPr>
            </w:pPr>
            <w:r w:rsidRPr="050E631B">
              <w:rPr>
                <w:rFonts w:asciiTheme="minorHAnsi" w:eastAsiaTheme="minorEastAsia" w:hAnsiTheme="minorHAnsi" w:cstheme="minorBidi"/>
                <w:sz w:val="22"/>
                <w:szCs w:val="22"/>
                <w:shd w:val="clear" w:color="auto" w:fill="FFFFFF"/>
              </w:rPr>
              <w:t xml:space="preserve">Announce nearby services for service animals (have water available, identify places for the animal to relieve itself, etc.). </w:t>
            </w:r>
          </w:p>
        </w:tc>
        <w:tc>
          <w:tcPr>
            <w:tcW w:w="1218" w:type="dxa"/>
            <w:shd w:val="clear" w:color="auto" w:fill="auto"/>
          </w:tcPr>
          <w:p w14:paraId="0EA8AD58"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6F4A621E" w14:textId="77777777" w:rsidTr="00705FAC">
        <w:tc>
          <w:tcPr>
            <w:tcW w:w="9222" w:type="dxa"/>
            <w:shd w:val="clear" w:color="auto" w:fill="auto"/>
          </w:tcPr>
          <w:p w14:paraId="6A9F1938" w14:textId="251F9FA3" w:rsidR="00D3644D" w:rsidRPr="00885AF1" w:rsidRDefault="00A2566E" w:rsidP="050E631B">
            <w:pPr>
              <w:pStyle w:val="BodyText"/>
              <w:tabs>
                <w:tab w:val="left" w:pos="540"/>
              </w:tabs>
              <w:spacing w:line="360" w:lineRule="auto"/>
              <w:jc w:val="left"/>
              <w:rPr>
                <w:rFonts w:asciiTheme="minorHAnsi" w:eastAsiaTheme="minorEastAsia" w:hAnsiTheme="minorHAnsi" w:cstheme="minorBidi"/>
                <w:b/>
                <w:bCs/>
                <w:sz w:val="22"/>
                <w:szCs w:val="22"/>
              </w:rPr>
            </w:pPr>
            <w:r w:rsidRPr="050E631B">
              <w:rPr>
                <w:rFonts w:asciiTheme="minorHAnsi" w:eastAsiaTheme="minorEastAsia" w:hAnsiTheme="minorHAnsi" w:cstheme="minorBidi"/>
                <w:sz w:val="22"/>
                <w:szCs w:val="22"/>
                <w:shd w:val="clear" w:color="auto" w:fill="FFFFFF"/>
              </w:rPr>
              <w:lastRenderedPageBreak/>
              <w:t xml:space="preserve">Consider building in breaks to the schedule, especially if the event lasts longer than 75 minutes. Allow for a universal break. </w:t>
            </w:r>
          </w:p>
        </w:tc>
        <w:tc>
          <w:tcPr>
            <w:tcW w:w="1218" w:type="dxa"/>
            <w:shd w:val="clear" w:color="auto" w:fill="auto"/>
          </w:tcPr>
          <w:p w14:paraId="749766A9" w14:textId="77777777" w:rsidR="00D3644D" w:rsidRPr="000E38BE" w:rsidRDefault="00D3644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2FA190A9" w14:textId="77777777" w:rsidTr="00D4368D">
        <w:tc>
          <w:tcPr>
            <w:tcW w:w="10440" w:type="dxa"/>
            <w:gridSpan w:val="2"/>
            <w:shd w:val="clear" w:color="auto" w:fill="F2F2F2" w:themeFill="background1" w:themeFillShade="F2"/>
          </w:tcPr>
          <w:p w14:paraId="7362C80D" w14:textId="493BFD9E" w:rsidR="000D1734" w:rsidRPr="000E38BE" w:rsidRDefault="050E631B" w:rsidP="050E631B">
            <w:pPr>
              <w:pStyle w:val="BodyText"/>
              <w:spacing w:line="360" w:lineRule="auto"/>
              <w:rPr>
                <w:rFonts w:asciiTheme="minorHAnsi" w:eastAsiaTheme="minorEastAsia" w:hAnsiTheme="minorHAnsi" w:cstheme="minorBidi"/>
                <w:b/>
                <w:bCs/>
                <w:sz w:val="22"/>
                <w:szCs w:val="22"/>
              </w:rPr>
            </w:pPr>
            <w:r w:rsidRPr="050E631B">
              <w:rPr>
                <w:rFonts w:asciiTheme="minorHAnsi" w:eastAsiaTheme="minorEastAsia" w:hAnsiTheme="minorHAnsi" w:cstheme="minorBidi"/>
                <w:b/>
                <w:bCs/>
                <w:sz w:val="22"/>
                <w:szCs w:val="22"/>
              </w:rPr>
              <w:t>Providing Food at Your Event</w:t>
            </w:r>
          </w:p>
        </w:tc>
      </w:tr>
      <w:tr w:rsidR="00621EBA" w:rsidRPr="000E38BE" w14:paraId="35E0A804" w14:textId="77777777" w:rsidTr="00705FAC">
        <w:tc>
          <w:tcPr>
            <w:tcW w:w="9222" w:type="dxa"/>
            <w:shd w:val="clear" w:color="auto" w:fill="auto"/>
          </w:tcPr>
          <w:p w14:paraId="41F395A0" w14:textId="29863463" w:rsidR="00A2566E" w:rsidRPr="000E38BE" w:rsidRDefault="050E631B" w:rsidP="050E631B">
            <w:pPr>
              <w:pStyle w:val="NormalWeb"/>
              <w:shd w:val="clear" w:color="auto" w:fill="FFFFFF" w:themeFill="background1"/>
              <w:spacing w:before="0" w:beforeAutospacing="0" w:after="0" w:afterAutospacing="0" w:line="360" w:lineRule="auto"/>
              <w:textAlignment w:val="baseline"/>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Ensure your registration system allows dietary needs to be explained and that you order appropriately or provide all necessary dietary information to caterers an</w:t>
            </w:r>
            <w:r w:rsidR="003E0959">
              <w:rPr>
                <w:rFonts w:asciiTheme="minorHAnsi" w:eastAsiaTheme="minorEastAsia" w:hAnsiTheme="minorHAnsi" w:cstheme="minorBidi"/>
                <w:sz w:val="22"/>
                <w:szCs w:val="22"/>
              </w:rPr>
              <w:t xml:space="preserve">d </w:t>
            </w:r>
            <w:r w:rsidRPr="050E631B">
              <w:rPr>
                <w:rFonts w:asciiTheme="minorHAnsi" w:eastAsiaTheme="minorEastAsia" w:hAnsiTheme="minorHAnsi" w:cstheme="minorBidi"/>
                <w:sz w:val="22"/>
                <w:szCs w:val="22"/>
              </w:rPr>
              <w:t xml:space="preserve">staff. </w:t>
            </w:r>
          </w:p>
        </w:tc>
        <w:tc>
          <w:tcPr>
            <w:tcW w:w="1218" w:type="dxa"/>
            <w:shd w:val="clear" w:color="auto" w:fill="auto"/>
          </w:tcPr>
          <w:p w14:paraId="38BFEC7F" w14:textId="77777777" w:rsidR="00A2566E" w:rsidRPr="000E38BE" w:rsidRDefault="00A2566E"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05FB9CA8" w14:textId="77777777" w:rsidTr="00705FAC">
        <w:tc>
          <w:tcPr>
            <w:tcW w:w="9222" w:type="dxa"/>
            <w:shd w:val="clear" w:color="auto" w:fill="auto"/>
          </w:tcPr>
          <w:p w14:paraId="069A802B" w14:textId="6FE75A20" w:rsidR="00A2566E" w:rsidRPr="000E38BE" w:rsidRDefault="050E631B" w:rsidP="050E631B">
            <w:pPr>
              <w:pStyle w:val="BodyText"/>
              <w:tabs>
                <w:tab w:val="left" w:pos="540"/>
                <w:tab w:val="left" w:pos="1080"/>
                <w:tab w:val="left" w:pos="2880"/>
              </w:tabs>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 xml:space="preserve">Post clear and easy-to-read signs that state what is in the food being served. </w:t>
            </w:r>
          </w:p>
        </w:tc>
        <w:tc>
          <w:tcPr>
            <w:tcW w:w="1218" w:type="dxa"/>
            <w:shd w:val="clear" w:color="auto" w:fill="auto"/>
          </w:tcPr>
          <w:p w14:paraId="70339582" w14:textId="77777777" w:rsidR="00A2566E" w:rsidRPr="000E38BE" w:rsidRDefault="00A2566E"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0368FE24" w14:textId="77777777" w:rsidTr="00705FAC">
        <w:tc>
          <w:tcPr>
            <w:tcW w:w="9222" w:type="dxa"/>
            <w:shd w:val="clear" w:color="auto" w:fill="auto"/>
          </w:tcPr>
          <w:p w14:paraId="20B59966" w14:textId="19796A80" w:rsidR="00A2566E" w:rsidRPr="000E38BE" w:rsidRDefault="050E631B" w:rsidP="050E631B">
            <w:pPr>
              <w:pStyle w:val="BodyText"/>
              <w:tabs>
                <w:tab w:val="left" w:pos="540"/>
                <w:tab w:val="left" w:pos="1080"/>
                <w:tab w:val="left" w:pos="2880"/>
              </w:tabs>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 xml:space="preserve">Note how food was prepared (separate preparation space, gloves used, etc.). </w:t>
            </w:r>
          </w:p>
        </w:tc>
        <w:tc>
          <w:tcPr>
            <w:tcW w:w="1218" w:type="dxa"/>
            <w:shd w:val="clear" w:color="auto" w:fill="auto"/>
          </w:tcPr>
          <w:p w14:paraId="71CA92A7" w14:textId="77777777" w:rsidR="00A2566E" w:rsidRPr="000E38BE" w:rsidRDefault="00A2566E"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0DF5DF28" w14:textId="77777777" w:rsidTr="00705FAC">
        <w:tc>
          <w:tcPr>
            <w:tcW w:w="9222" w:type="dxa"/>
            <w:shd w:val="clear" w:color="auto" w:fill="auto"/>
          </w:tcPr>
          <w:p w14:paraId="6DEA6D16" w14:textId="1719D4DE" w:rsidR="00A2566E" w:rsidRPr="000E38BE" w:rsidRDefault="00A2566E" w:rsidP="050E631B">
            <w:pPr>
              <w:pStyle w:val="NormalWeb"/>
              <w:shd w:val="clear" w:color="auto" w:fill="FFFFFF" w:themeFill="background1"/>
              <w:tabs>
                <w:tab w:val="left" w:pos="540"/>
                <w:tab w:val="left" w:pos="1080"/>
                <w:tab w:val="left" w:pos="2880"/>
              </w:tabs>
              <w:spacing w:before="0" w:beforeAutospacing="0" w:after="0" w:afterAutospacing="0" w:line="360" w:lineRule="auto"/>
              <w:textAlignment w:val="baseline"/>
              <w:rPr>
                <w:rFonts w:asciiTheme="minorHAnsi" w:eastAsiaTheme="minorEastAsia" w:hAnsiTheme="minorHAnsi" w:cstheme="minorBidi"/>
                <w:sz w:val="22"/>
                <w:szCs w:val="22"/>
              </w:rPr>
            </w:pPr>
            <w:r w:rsidRPr="050E631B">
              <w:rPr>
                <w:rStyle w:val="Strong"/>
                <w:rFonts w:asciiTheme="minorHAnsi" w:eastAsiaTheme="minorEastAsia" w:hAnsiTheme="minorHAnsi" w:cstheme="minorBidi"/>
                <w:b w:val="0"/>
                <w:bCs w:val="0"/>
                <w:sz w:val="22"/>
                <w:szCs w:val="22"/>
                <w:bdr w:val="none" w:sz="0" w:space="0" w:color="auto" w:frame="1"/>
              </w:rPr>
              <w:t xml:space="preserve">Consider how people will access food (buffet style, served). If self-serve, is the food within reach? Is there </w:t>
            </w:r>
            <w:r w:rsidR="003E0959" w:rsidRPr="050E631B">
              <w:rPr>
                <w:rStyle w:val="Strong"/>
                <w:rFonts w:asciiTheme="minorHAnsi" w:eastAsiaTheme="minorEastAsia" w:hAnsiTheme="minorHAnsi" w:cstheme="minorBidi"/>
                <w:b w:val="0"/>
                <w:bCs w:val="0"/>
                <w:sz w:val="22"/>
                <w:szCs w:val="22"/>
                <w:bdr w:val="none" w:sz="0" w:space="0" w:color="auto" w:frame="1"/>
              </w:rPr>
              <w:t>an opportunity</w:t>
            </w:r>
            <w:r w:rsidRPr="050E631B">
              <w:rPr>
                <w:rStyle w:val="Strong"/>
                <w:rFonts w:asciiTheme="minorHAnsi" w:eastAsiaTheme="minorEastAsia" w:hAnsiTheme="minorHAnsi" w:cstheme="minorBidi"/>
                <w:b w:val="0"/>
                <w:bCs w:val="0"/>
                <w:sz w:val="22"/>
                <w:szCs w:val="22"/>
                <w:bdr w:val="none" w:sz="0" w:space="0" w:color="auto" w:frame="1"/>
              </w:rPr>
              <w:t xml:space="preserve"> for cross contamination? </w:t>
            </w:r>
          </w:p>
        </w:tc>
        <w:tc>
          <w:tcPr>
            <w:tcW w:w="1218" w:type="dxa"/>
            <w:shd w:val="clear" w:color="auto" w:fill="auto"/>
          </w:tcPr>
          <w:p w14:paraId="5567E62B" w14:textId="77777777" w:rsidR="00A2566E" w:rsidRPr="000E38BE" w:rsidRDefault="00A2566E"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55FF1061" w14:textId="77777777" w:rsidTr="00705FAC">
        <w:tc>
          <w:tcPr>
            <w:tcW w:w="9222" w:type="dxa"/>
            <w:shd w:val="clear" w:color="auto" w:fill="auto"/>
          </w:tcPr>
          <w:p w14:paraId="62094213" w14:textId="6A560467" w:rsidR="00A2566E" w:rsidRPr="00885AF1" w:rsidRDefault="050E631B" w:rsidP="050E631B">
            <w:pPr>
              <w:pStyle w:val="NormalWeb"/>
              <w:shd w:val="clear" w:color="auto" w:fill="FFFFFF" w:themeFill="background1"/>
              <w:tabs>
                <w:tab w:val="left" w:pos="540"/>
                <w:tab w:val="left" w:pos="1080"/>
                <w:tab w:val="left" w:pos="2880"/>
              </w:tabs>
              <w:spacing w:before="0" w:beforeAutospacing="0" w:after="0" w:afterAutospacing="0" w:line="360" w:lineRule="auto"/>
              <w:textAlignment w:val="baseline"/>
              <w:rPr>
                <w:rFonts w:asciiTheme="minorHAnsi" w:eastAsiaTheme="minorEastAsia" w:hAnsiTheme="minorHAnsi" w:cstheme="minorBidi"/>
                <w:color w:val="1D2230"/>
                <w:sz w:val="22"/>
                <w:szCs w:val="22"/>
              </w:rPr>
            </w:pPr>
            <w:r w:rsidRPr="050E631B">
              <w:rPr>
                <w:rFonts w:asciiTheme="minorHAnsi" w:eastAsiaTheme="minorEastAsia" w:hAnsiTheme="minorHAnsi" w:cstheme="minorBidi"/>
                <w:sz w:val="22"/>
                <w:szCs w:val="22"/>
              </w:rPr>
              <w:t>Avoid items that are difficult to cut or handle (such as lobster in shells).</w:t>
            </w:r>
          </w:p>
        </w:tc>
        <w:tc>
          <w:tcPr>
            <w:tcW w:w="1218" w:type="dxa"/>
            <w:shd w:val="clear" w:color="auto" w:fill="auto"/>
          </w:tcPr>
          <w:p w14:paraId="1838CC37" w14:textId="77777777" w:rsidR="00A2566E" w:rsidRPr="000E38BE" w:rsidRDefault="00A2566E"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5ABB1ECB" w14:textId="77777777" w:rsidTr="00705FAC">
        <w:tc>
          <w:tcPr>
            <w:tcW w:w="9222" w:type="dxa"/>
            <w:shd w:val="clear" w:color="auto" w:fill="auto"/>
          </w:tcPr>
          <w:p w14:paraId="35242E22" w14:textId="00F3E652" w:rsidR="00A2566E" w:rsidRPr="000E38BE" w:rsidRDefault="050E631B" w:rsidP="050E631B">
            <w:pPr>
              <w:pStyle w:val="BodyText"/>
              <w:tabs>
                <w:tab w:val="left" w:pos="540"/>
                <w:tab w:val="left" w:pos="1080"/>
                <w:tab w:val="left" w:pos="2880"/>
              </w:tabs>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Avoid high-risk allergens, such as peanuts and shellfish. Other common foods or ingredients that can cause allergic reactions or other problems include eggs, cow’s milk, wheat and gluten, fish, tree nuts, and soy.</w:t>
            </w:r>
          </w:p>
        </w:tc>
        <w:tc>
          <w:tcPr>
            <w:tcW w:w="1218" w:type="dxa"/>
            <w:shd w:val="clear" w:color="auto" w:fill="auto"/>
          </w:tcPr>
          <w:p w14:paraId="480AA079" w14:textId="77777777" w:rsidR="00A2566E" w:rsidRPr="000E38BE" w:rsidRDefault="00A2566E"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469CAEB2" w14:textId="77777777" w:rsidTr="00D4368D">
        <w:tc>
          <w:tcPr>
            <w:tcW w:w="10440" w:type="dxa"/>
            <w:gridSpan w:val="2"/>
            <w:shd w:val="clear" w:color="auto" w:fill="F2F2F2" w:themeFill="background1" w:themeFillShade="F2"/>
          </w:tcPr>
          <w:p w14:paraId="2A7787AD" w14:textId="27D797C8" w:rsidR="00A2566E" w:rsidRPr="00885AF1" w:rsidRDefault="050E631B" w:rsidP="050E631B">
            <w:pPr>
              <w:pStyle w:val="BodyText"/>
              <w:spacing w:line="360" w:lineRule="auto"/>
              <w:rPr>
                <w:rFonts w:asciiTheme="minorHAnsi" w:eastAsiaTheme="minorEastAsia" w:hAnsiTheme="minorHAnsi" w:cstheme="minorBidi"/>
                <w:sz w:val="22"/>
                <w:szCs w:val="22"/>
              </w:rPr>
            </w:pPr>
            <w:r w:rsidRPr="050E631B">
              <w:rPr>
                <w:rFonts w:asciiTheme="minorHAnsi" w:eastAsiaTheme="minorEastAsia" w:hAnsiTheme="minorHAnsi" w:cstheme="minorBidi"/>
                <w:b/>
                <w:bCs/>
                <w:sz w:val="22"/>
                <w:szCs w:val="22"/>
              </w:rPr>
              <w:t>Virtual Accessibility for Remote Events</w:t>
            </w:r>
          </w:p>
        </w:tc>
      </w:tr>
      <w:tr w:rsidR="00621EBA" w:rsidRPr="000E38BE" w14:paraId="4AE88558" w14:textId="77777777" w:rsidTr="00705FAC">
        <w:tc>
          <w:tcPr>
            <w:tcW w:w="9222" w:type="dxa"/>
            <w:shd w:val="clear" w:color="auto" w:fill="auto"/>
          </w:tcPr>
          <w:p w14:paraId="03E6BB02" w14:textId="0F218C29" w:rsidR="00A2566E" w:rsidRPr="000E38BE"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Use headset</w:t>
            </w:r>
            <w:r w:rsidR="008D76A3">
              <w:rPr>
                <w:rFonts w:asciiTheme="minorHAnsi" w:eastAsiaTheme="minorEastAsia" w:hAnsiTheme="minorHAnsi" w:cstheme="minorBidi"/>
                <w:sz w:val="22"/>
                <w:szCs w:val="22"/>
              </w:rPr>
              <w:t>s</w:t>
            </w:r>
            <w:r w:rsidRPr="050E631B">
              <w:rPr>
                <w:rFonts w:asciiTheme="minorHAnsi" w:eastAsiaTheme="minorEastAsia" w:hAnsiTheme="minorHAnsi" w:cstheme="minorBidi"/>
                <w:sz w:val="22"/>
                <w:szCs w:val="22"/>
              </w:rPr>
              <w:t xml:space="preserve"> with </w:t>
            </w:r>
            <w:r w:rsidR="008D76A3">
              <w:rPr>
                <w:rFonts w:asciiTheme="minorHAnsi" w:eastAsiaTheme="minorEastAsia" w:hAnsiTheme="minorHAnsi" w:cstheme="minorBidi"/>
                <w:sz w:val="22"/>
                <w:szCs w:val="22"/>
              </w:rPr>
              <w:t xml:space="preserve">a </w:t>
            </w:r>
            <w:r w:rsidRPr="050E631B">
              <w:rPr>
                <w:rFonts w:asciiTheme="minorHAnsi" w:eastAsiaTheme="minorEastAsia" w:hAnsiTheme="minorHAnsi" w:cstheme="minorBidi"/>
                <w:sz w:val="22"/>
                <w:szCs w:val="22"/>
              </w:rPr>
              <w:t>built-in microphone whenever possible to improve audio input.</w:t>
            </w:r>
          </w:p>
        </w:tc>
        <w:tc>
          <w:tcPr>
            <w:tcW w:w="1218" w:type="dxa"/>
            <w:shd w:val="clear" w:color="auto" w:fill="auto"/>
          </w:tcPr>
          <w:p w14:paraId="45A0F51F" w14:textId="77777777" w:rsidR="00A2566E" w:rsidRPr="000E38BE" w:rsidRDefault="00A2566E"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650C02B7" w14:textId="77777777" w:rsidTr="00705FAC">
        <w:tc>
          <w:tcPr>
            <w:tcW w:w="9222" w:type="dxa"/>
            <w:shd w:val="clear" w:color="auto" w:fill="auto"/>
          </w:tcPr>
          <w:p w14:paraId="424A7E2D" w14:textId="6B8D3881" w:rsidR="00A2566E" w:rsidRPr="000E38BE"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Encourage participants to mute audio when not speaking.</w:t>
            </w:r>
          </w:p>
        </w:tc>
        <w:tc>
          <w:tcPr>
            <w:tcW w:w="1218" w:type="dxa"/>
            <w:shd w:val="clear" w:color="auto" w:fill="auto"/>
          </w:tcPr>
          <w:p w14:paraId="3ED74F5A" w14:textId="77777777" w:rsidR="00A2566E" w:rsidRPr="000E38BE" w:rsidRDefault="00A2566E"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52A6F0D3" w14:textId="77777777" w:rsidTr="00705FAC">
        <w:tc>
          <w:tcPr>
            <w:tcW w:w="9222" w:type="dxa"/>
            <w:shd w:val="clear" w:color="auto" w:fill="auto"/>
          </w:tcPr>
          <w:p w14:paraId="18D10A36" w14:textId="23BDA1F1" w:rsidR="00A2566E" w:rsidRPr="000E38BE"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Allow attendee participation in multiple formats, such as chat, polls, and speaking.</w:t>
            </w:r>
          </w:p>
        </w:tc>
        <w:tc>
          <w:tcPr>
            <w:tcW w:w="1218" w:type="dxa"/>
            <w:shd w:val="clear" w:color="auto" w:fill="auto"/>
          </w:tcPr>
          <w:p w14:paraId="26818A64" w14:textId="77777777" w:rsidR="00A2566E" w:rsidRPr="000E38BE" w:rsidRDefault="00A2566E"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318BF892" w14:textId="77777777" w:rsidTr="00705FAC">
        <w:tc>
          <w:tcPr>
            <w:tcW w:w="9222" w:type="dxa"/>
            <w:shd w:val="clear" w:color="auto" w:fill="auto"/>
          </w:tcPr>
          <w:p w14:paraId="6971A7F7" w14:textId="3CFA5A2A" w:rsidR="00A2566E" w:rsidRPr="000E38BE"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Allow attendees to send questions and comments in advance.</w:t>
            </w:r>
          </w:p>
        </w:tc>
        <w:tc>
          <w:tcPr>
            <w:tcW w:w="1218" w:type="dxa"/>
            <w:shd w:val="clear" w:color="auto" w:fill="auto"/>
          </w:tcPr>
          <w:p w14:paraId="48459C5A" w14:textId="77777777" w:rsidR="00A2566E" w:rsidRPr="000E38BE" w:rsidRDefault="00A2566E" w:rsidP="050E631B">
            <w:pPr>
              <w:pStyle w:val="BodyText"/>
              <w:spacing w:line="360" w:lineRule="auto"/>
              <w:jc w:val="left"/>
              <w:rPr>
                <w:rFonts w:asciiTheme="minorHAnsi" w:eastAsiaTheme="minorEastAsia" w:hAnsiTheme="minorHAnsi" w:cstheme="minorBidi"/>
                <w:b/>
                <w:bCs/>
                <w:sz w:val="22"/>
                <w:szCs w:val="22"/>
              </w:rPr>
            </w:pPr>
          </w:p>
        </w:tc>
      </w:tr>
      <w:tr w:rsidR="0028480D" w:rsidRPr="000E38BE" w14:paraId="24246FF4" w14:textId="77777777" w:rsidTr="00705FAC">
        <w:tc>
          <w:tcPr>
            <w:tcW w:w="9222" w:type="dxa"/>
            <w:shd w:val="clear" w:color="auto" w:fill="auto"/>
          </w:tcPr>
          <w:p w14:paraId="6BCD2704" w14:textId="38C90ED1" w:rsidR="0028480D" w:rsidRPr="050E631B" w:rsidRDefault="008C7ABF" w:rsidP="050E631B">
            <w:pPr>
              <w:pStyle w:val="BodyText"/>
              <w:spacing w:line="360" w:lineRule="auto"/>
              <w:jc w:val="lef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Share session materials in advance to give participants the opportunity to review and adjust their display and format according to their preferences. </w:t>
            </w:r>
          </w:p>
        </w:tc>
        <w:tc>
          <w:tcPr>
            <w:tcW w:w="1218" w:type="dxa"/>
            <w:shd w:val="clear" w:color="auto" w:fill="auto"/>
          </w:tcPr>
          <w:p w14:paraId="385EB3CC" w14:textId="77777777" w:rsidR="0028480D" w:rsidRPr="000E38BE" w:rsidRDefault="0028480D"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7C29A54E" w14:textId="77777777" w:rsidTr="00705FAC">
        <w:tc>
          <w:tcPr>
            <w:tcW w:w="9222" w:type="dxa"/>
            <w:shd w:val="clear" w:color="auto" w:fill="auto"/>
          </w:tcPr>
          <w:p w14:paraId="61CBC4A4" w14:textId="5884E1A4" w:rsidR="00A2566E" w:rsidRPr="000E38BE"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Utilize technology that incorporates closed captions (CC), when possibl</w:t>
            </w:r>
            <w:r w:rsidR="002D5A02">
              <w:rPr>
                <w:rFonts w:asciiTheme="minorHAnsi" w:eastAsiaTheme="minorEastAsia" w:hAnsiTheme="minorHAnsi" w:cstheme="minorBidi"/>
                <w:sz w:val="22"/>
                <w:szCs w:val="22"/>
              </w:rPr>
              <w:t>e</w:t>
            </w:r>
            <w:r w:rsidRPr="050E631B">
              <w:rPr>
                <w:rFonts w:asciiTheme="minorHAnsi" w:eastAsiaTheme="minorEastAsia" w:hAnsiTheme="minorHAnsi" w:cstheme="minorBidi"/>
                <w:i/>
                <w:iCs/>
                <w:sz w:val="22"/>
                <w:szCs w:val="22"/>
              </w:rPr>
              <w:t>.</w:t>
            </w:r>
          </w:p>
        </w:tc>
        <w:tc>
          <w:tcPr>
            <w:tcW w:w="1218" w:type="dxa"/>
            <w:shd w:val="clear" w:color="auto" w:fill="auto"/>
          </w:tcPr>
          <w:p w14:paraId="6143ABFB" w14:textId="77777777" w:rsidR="00A2566E" w:rsidRPr="000E38BE" w:rsidRDefault="00A2566E"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4FF982D3" w14:textId="77777777" w:rsidTr="00D4368D">
        <w:tc>
          <w:tcPr>
            <w:tcW w:w="10440" w:type="dxa"/>
            <w:gridSpan w:val="2"/>
            <w:shd w:val="clear" w:color="auto" w:fill="F2F2F2" w:themeFill="background1" w:themeFillShade="F2"/>
          </w:tcPr>
          <w:p w14:paraId="72D4276D" w14:textId="24BEFDA9" w:rsidR="00A2566E" w:rsidRPr="000E38BE" w:rsidRDefault="050E631B" w:rsidP="050E631B">
            <w:pPr>
              <w:pStyle w:val="BodyText"/>
              <w:spacing w:line="360" w:lineRule="auto"/>
              <w:rPr>
                <w:rFonts w:asciiTheme="minorHAnsi" w:eastAsiaTheme="minorEastAsia" w:hAnsiTheme="minorHAnsi" w:cstheme="minorBidi"/>
                <w:b/>
                <w:bCs/>
                <w:sz w:val="22"/>
                <w:szCs w:val="22"/>
              </w:rPr>
            </w:pPr>
            <w:r w:rsidRPr="050E631B">
              <w:rPr>
                <w:rFonts w:asciiTheme="minorHAnsi" w:eastAsiaTheme="minorEastAsia" w:hAnsiTheme="minorHAnsi" w:cstheme="minorBidi"/>
                <w:b/>
                <w:bCs/>
                <w:sz w:val="22"/>
                <w:szCs w:val="22"/>
              </w:rPr>
              <w:t>Creating Accessible Content (whether posted online, emailed, or printed for in-person events)</w:t>
            </w:r>
          </w:p>
        </w:tc>
      </w:tr>
      <w:tr w:rsidR="00621EBA" w:rsidRPr="000E38BE" w14:paraId="4D3D30DC" w14:textId="77777777" w:rsidTr="00705FAC">
        <w:tc>
          <w:tcPr>
            <w:tcW w:w="9222" w:type="dxa"/>
            <w:shd w:val="clear" w:color="auto" w:fill="auto"/>
          </w:tcPr>
          <w:p w14:paraId="321CA6CE" w14:textId="4E15FAA9" w:rsidR="00A2566E" w:rsidRPr="00885AF1"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Use the Headings tool in Word when developing all documents.</w:t>
            </w:r>
          </w:p>
        </w:tc>
        <w:tc>
          <w:tcPr>
            <w:tcW w:w="1218" w:type="dxa"/>
            <w:shd w:val="clear" w:color="auto" w:fill="auto"/>
          </w:tcPr>
          <w:p w14:paraId="1037F1A0" w14:textId="77777777" w:rsidR="00A2566E" w:rsidRPr="000E38BE" w:rsidRDefault="00A2566E"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0654F641" w14:textId="77777777" w:rsidTr="00705FAC">
        <w:tc>
          <w:tcPr>
            <w:tcW w:w="9222" w:type="dxa"/>
            <w:shd w:val="clear" w:color="auto" w:fill="auto"/>
          </w:tcPr>
          <w:p w14:paraId="3F88486E" w14:textId="3C3DFD10" w:rsidR="00A2566E" w:rsidRPr="00885AF1"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Avoid headers and footers unless necessary (page numbers are okay).</w:t>
            </w:r>
          </w:p>
        </w:tc>
        <w:tc>
          <w:tcPr>
            <w:tcW w:w="1218" w:type="dxa"/>
            <w:shd w:val="clear" w:color="auto" w:fill="auto"/>
          </w:tcPr>
          <w:p w14:paraId="6A4F7C00" w14:textId="77777777" w:rsidR="00A2566E" w:rsidRPr="000E38BE" w:rsidRDefault="00A2566E"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1FE34D35" w14:textId="77777777" w:rsidTr="00705FAC">
        <w:tc>
          <w:tcPr>
            <w:tcW w:w="9222" w:type="dxa"/>
            <w:shd w:val="clear" w:color="auto" w:fill="auto"/>
          </w:tcPr>
          <w:p w14:paraId="0477BE75" w14:textId="31221638" w:rsidR="00A2566E" w:rsidRPr="00885AF1"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If you need to create a column, use the column creation tool in Word.</w:t>
            </w:r>
          </w:p>
        </w:tc>
        <w:tc>
          <w:tcPr>
            <w:tcW w:w="1218" w:type="dxa"/>
            <w:shd w:val="clear" w:color="auto" w:fill="auto"/>
          </w:tcPr>
          <w:p w14:paraId="00D253BE" w14:textId="77777777" w:rsidR="00A2566E" w:rsidRPr="000E38BE" w:rsidRDefault="00A2566E"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6C8439D6" w14:textId="77777777" w:rsidTr="00705FAC">
        <w:tc>
          <w:tcPr>
            <w:tcW w:w="9222" w:type="dxa"/>
            <w:shd w:val="clear" w:color="auto" w:fill="auto"/>
          </w:tcPr>
          <w:p w14:paraId="33F56BA8" w14:textId="33A75BDF" w:rsidR="00A2566E" w:rsidRPr="00885AF1" w:rsidRDefault="00000000" w:rsidP="050E631B">
            <w:pPr>
              <w:pStyle w:val="BodyText"/>
              <w:spacing w:line="360" w:lineRule="auto"/>
              <w:jc w:val="left"/>
              <w:rPr>
                <w:rFonts w:asciiTheme="minorHAnsi" w:eastAsiaTheme="minorEastAsia" w:hAnsiTheme="minorHAnsi" w:cstheme="minorBidi"/>
                <w:i/>
                <w:iCs/>
                <w:sz w:val="22"/>
                <w:szCs w:val="22"/>
              </w:rPr>
            </w:pPr>
            <w:hyperlink r:id="rId13" w:anchor=":~:text=and%20video%20files.-,To%20add%20alt%20text%20to%20a%20picture%2C%20shape%2C%20chart%2C,your%20object%2C%20then%20a%20description." w:history="1">
              <w:r w:rsidR="050E631B" w:rsidRPr="0092391E">
                <w:rPr>
                  <w:rStyle w:val="Hyperlink"/>
                  <w:rFonts w:asciiTheme="minorHAnsi" w:eastAsiaTheme="minorEastAsia" w:hAnsiTheme="minorHAnsi" w:cstheme="minorBidi"/>
                  <w:sz w:val="22"/>
                  <w:szCs w:val="22"/>
                </w:rPr>
                <w:t>Add alt-text tags to all images</w:t>
              </w:r>
            </w:hyperlink>
            <w:r w:rsidR="0092391E">
              <w:rPr>
                <w:rFonts w:asciiTheme="minorHAnsi" w:eastAsiaTheme="minorEastAsia" w:hAnsiTheme="minorHAnsi" w:cstheme="minorBidi"/>
                <w:sz w:val="22"/>
                <w:szCs w:val="22"/>
              </w:rPr>
              <w:t>.</w:t>
            </w:r>
          </w:p>
        </w:tc>
        <w:tc>
          <w:tcPr>
            <w:tcW w:w="1218" w:type="dxa"/>
            <w:shd w:val="clear" w:color="auto" w:fill="auto"/>
          </w:tcPr>
          <w:p w14:paraId="692FDED3" w14:textId="77777777" w:rsidR="00A2566E" w:rsidRPr="000E38BE" w:rsidRDefault="00A2566E"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6A3F7DF0" w14:textId="77777777" w:rsidTr="00705FAC">
        <w:tc>
          <w:tcPr>
            <w:tcW w:w="9222" w:type="dxa"/>
            <w:shd w:val="clear" w:color="auto" w:fill="auto"/>
          </w:tcPr>
          <w:p w14:paraId="27ABCA3E" w14:textId="2D63BB44" w:rsidR="00A2566E" w:rsidRPr="00885AF1"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Make sure any links are clear and tell the user where they will go if they click it.</w:t>
            </w:r>
          </w:p>
        </w:tc>
        <w:tc>
          <w:tcPr>
            <w:tcW w:w="1218" w:type="dxa"/>
            <w:shd w:val="clear" w:color="auto" w:fill="auto"/>
          </w:tcPr>
          <w:p w14:paraId="047A7DF9" w14:textId="77777777" w:rsidR="00A2566E" w:rsidRPr="000E38BE" w:rsidRDefault="00A2566E" w:rsidP="050E631B">
            <w:pPr>
              <w:pStyle w:val="BodyText"/>
              <w:spacing w:line="360" w:lineRule="auto"/>
              <w:jc w:val="left"/>
              <w:rPr>
                <w:rFonts w:asciiTheme="minorHAnsi" w:eastAsiaTheme="minorEastAsia" w:hAnsiTheme="minorHAnsi" w:cstheme="minorBidi"/>
                <w:b/>
                <w:bCs/>
                <w:sz w:val="22"/>
                <w:szCs w:val="22"/>
              </w:rPr>
            </w:pPr>
          </w:p>
        </w:tc>
      </w:tr>
      <w:tr w:rsidR="00621EBA" w:rsidRPr="000E38BE" w14:paraId="2E4EB2D7" w14:textId="77777777" w:rsidTr="00705FAC">
        <w:tc>
          <w:tcPr>
            <w:tcW w:w="9222" w:type="dxa"/>
            <w:shd w:val="clear" w:color="auto" w:fill="auto"/>
          </w:tcPr>
          <w:p w14:paraId="44183EA6" w14:textId="5DB8E105" w:rsidR="00A2566E" w:rsidRPr="00885AF1" w:rsidRDefault="050E631B" w:rsidP="050E631B">
            <w:pPr>
              <w:pStyle w:val="BodyText"/>
              <w:spacing w:line="360" w:lineRule="auto"/>
              <w:jc w:val="left"/>
              <w:rPr>
                <w:rFonts w:asciiTheme="minorHAnsi" w:eastAsiaTheme="minorEastAsia" w:hAnsiTheme="minorHAnsi" w:cstheme="minorBidi"/>
                <w:sz w:val="22"/>
                <w:szCs w:val="22"/>
              </w:rPr>
            </w:pPr>
            <w:r w:rsidRPr="050E631B">
              <w:rPr>
                <w:rFonts w:asciiTheme="minorHAnsi" w:eastAsiaTheme="minorEastAsia" w:hAnsiTheme="minorHAnsi" w:cstheme="minorBidi"/>
                <w:sz w:val="22"/>
                <w:szCs w:val="22"/>
              </w:rPr>
              <w:t>Use minimum font size of 12pts and at least 1.5 spacing where possible.</w:t>
            </w:r>
          </w:p>
        </w:tc>
        <w:tc>
          <w:tcPr>
            <w:tcW w:w="1218" w:type="dxa"/>
            <w:shd w:val="clear" w:color="auto" w:fill="auto"/>
          </w:tcPr>
          <w:p w14:paraId="7128338E" w14:textId="77777777" w:rsidR="00A2566E" w:rsidRPr="000E38BE" w:rsidRDefault="00A2566E" w:rsidP="050E631B">
            <w:pPr>
              <w:pStyle w:val="BodyText"/>
              <w:spacing w:line="360" w:lineRule="auto"/>
              <w:jc w:val="left"/>
              <w:rPr>
                <w:rFonts w:asciiTheme="minorHAnsi" w:eastAsiaTheme="minorEastAsia" w:hAnsiTheme="minorHAnsi" w:cstheme="minorBidi"/>
                <w:b/>
                <w:bCs/>
                <w:sz w:val="22"/>
                <w:szCs w:val="22"/>
              </w:rPr>
            </w:pPr>
          </w:p>
        </w:tc>
      </w:tr>
    </w:tbl>
    <w:p w14:paraId="2CF49C21" w14:textId="77777777" w:rsidR="00A56F28" w:rsidRPr="000E38BE" w:rsidRDefault="00A56F28" w:rsidP="0025240F">
      <w:pPr>
        <w:pStyle w:val="BodyText"/>
        <w:tabs>
          <w:tab w:val="left" w:pos="0"/>
          <w:tab w:val="left" w:pos="1620"/>
        </w:tabs>
        <w:spacing w:line="360" w:lineRule="auto"/>
        <w:jc w:val="left"/>
        <w:rPr>
          <w:rFonts w:ascii="Calibri" w:hAnsi="Calibri" w:cs="Calibri"/>
          <w:sz w:val="22"/>
          <w:szCs w:val="22"/>
        </w:rPr>
      </w:pPr>
    </w:p>
    <w:sectPr w:rsidR="00A56F28" w:rsidRPr="000E38BE" w:rsidSect="00084BE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5CE5" w14:textId="77777777" w:rsidR="00D940FB" w:rsidRDefault="00D940FB" w:rsidP="00E0512E">
      <w:r>
        <w:separator/>
      </w:r>
    </w:p>
  </w:endnote>
  <w:endnote w:type="continuationSeparator" w:id="0">
    <w:p w14:paraId="4FEE139C" w14:textId="77777777" w:rsidR="00D940FB" w:rsidRDefault="00D940FB" w:rsidP="00E0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506913"/>
      <w:docPartObj>
        <w:docPartGallery w:val="Page Numbers (Bottom of Page)"/>
        <w:docPartUnique/>
      </w:docPartObj>
    </w:sdtPr>
    <w:sdtEndPr>
      <w:rPr>
        <w:noProof/>
      </w:rPr>
    </w:sdtEndPr>
    <w:sdtContent>
      <w:p w14:paraId="3EDAC22D" w14:textId="3BE6B979" w:rsidR="005E3308" w:rsidRDefault="005E33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EC00A0" w14:textId="77777777" w:rsidR="005E3308" w:rsidRDefault="005E3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0BA7" w14:textId="77777777" w:rsidR="00D940FB" w:rsidRDefault="00D940FB" w:rsidP="00E0512E">
      <w:r>
        <w:separator/>
      </w:r>
    </w:p>
  </w:footnote>
  <w:footnote w:type="continuationSeparator" w:id="0">
    <w:p w14:paraId="2BE88087" w14:textId="77777777" w:rsidR="00D940FB" w:rsidRDefault="00D940FB" w:rsidP="00E05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6ED6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F490B"/>
    <w:multiLevelType w:val="hybridMultilevel"/>
    <w:tmpl w:val="F5B01FF8"/>
    <w:lvl w:ilvl="0" w:tplc="6D4EA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53553"/>
    <w:multiLevelType w:val="hybridMultilevel"/>
    <w:tmpl w:val="02D044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D79F5"/>
    <w:multiLevelType w:val="hybridMultilevel"/>
    <w:tmpl w:val="CDB07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62B09"/>
    <w:multiLevelType w:val="hybridMultilevel"/>
    <w:tmpl w:val="6818E14C"/>
    <w:lvl w:ilvl="0" w:tplc="04090005">
      <w:start w:val="1"/>
      <w:numFmt w:val="bullet"/>
      <w:lvlText w:val=""/>
      <w:lvlJc w:val="left"/>
      <w:pPr>
        <w:tabs>
          <w:tab w:val="num" w:pos="1008"/>
        </w:tabs>
        <w:ind w:left="100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579DE"/>
    <w:multiLevelType w:val="hybridMultilevel"/>
    <w:tmpl w:val="0444F8C6"/>
    <w:lvl w:ilvl="0" w:tplc="9586DCF8">
      <w:start w:val="1"/>
      <w:numFmt w:val="bullet"/>
      <w:lvlText w:val=""/>
      <w:lvlJc w:val="left"/>
      <w:pPr>
        <w:tabs>
          <w:tab w:val="num" w:pos="1152"/>
        </w:tabs>
        <w:ind w:left="1152" w:hanging="432"/>
      </w:pPr>
      <w:rPr>
        <w:rFonts w:ascii="Wingdings" w:hAnsi="Wingdings"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6" w15:restartNumberingAfterBreak="0">
    <w:nsid w:val="0E516E79"/>
    <w:multiLevelType w:val="hybridMultilevel"/>
    <w:tmpl w:val="6550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25326"/>
    <w:multiLevelType w:val="hybridMultilevel"/>
    <w:tmpl w:val="BE0C6468"/>
    <w:lvl w:ilvl="0" w:tplc="04090005">
      <w:start w:val="1"/>
      <w:numFmt w:val="bullet"/>
      <w:lvlText w:val=""/>
      <w:lvlJc w:val="left"/>
      <w:pPr>
        <w:tabs>
          <w:tab w:val="num" w:pos="1548"/>
        </w:tabs>
        <w:ind w:left="1548" w:hanging="432"/>
      </w:pPr>
      <w:rPr>
        <w:rFonts w:ascii="Wingdings" w:hAnsi="Wingdings" w:hint="default"/>
      </w:rPr>
    </w:lvl>
    <w:lvl w:ilvl="1" w:tplc="E058495A">
      <w:start w:val="1"/>
      <w:numFmt w:val="bullet"/>
      <w:lvlText w:val=""/>
      <w:lvlJc w:val="left"/>
      <w:pPr>
        <w:tabs>
          <w:tab w:val="num" w:pos="2052"/>
        </w:tabs>
        <w:ind w:left="2052" w:hanging="432"/>
      </w:pPr>
      <w:rPr>
        <w:rFonts w:ascii="Wingdings" w:hAnsi="Wingdings" w:hint="default"/>
        <w:sz w:val="16"/>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6131236"/>
    <w:multiLevelType w:val="hybridMultilevel"/>
    <w:tmpl w:val="8E586ED4"/>
    <w:lvl w:ilvl="0" w:tplc="B26A37C0">
      <w:start w:val="1"/>
      <w:numFmt w:val="decimal"/>
      <w:lvlText w:val="%1."/>
      <w:lvlJc w:val="left"/>
      <w:pPr>
        <w:tabs>
          <w:tab w:val="num" w:pos="576"/>
        </w:tabs>
        <w:ind w:left="576" w:hanging="432"/>
      </w:pPr>
      <w:rPr>
        <w:rFonts w:hint="default"/>
        <w:sz w:val="24"/>
      </w:rPr>
    </w:lvl>
    <w:lvl w:ilvl="1" w:tplc="04090005">
      <w:start w:val="1"/>
      <w:numFmt w:val="bullet"/>
      <w:lvlText w:val=""/>
      <w:lvlJc w:val="left"/>
      <w:pPr>
        <w:tabs>
          <w:tab w:val="num" w:pos="1008"/>
        </w:tabs>
        <w:ind w:left="1008" w:hanging="432"/>
      </w:pPr>
      <w:rPr>
        <w:rFonts w:ascii="Wingdings" w:hAnsi="Wingdings" w:hint="default"/>
      </w:rPr>
    </w:lvl>
    <w:lvl w:ilvl="2" w:tplc="04090005">
      <w:start w:val="1"/>
      <w:numFmt w:val="bullet"/>
      <w:lvlText w:val=""/>
      <w:lvlJc w:val="left"/>
      <w:pPr>
        <w:tabs>
          <w:tab w:val="num" w:pos="2232"/>
        </w:tabs>
        <w:ind w:left="2232" w:hanging="432"/>
      </w:pPr>
      <w:rPr>
        <w:rFonts w:ascii="Wingdings" w:hAnsi="Wingdings" w:hint="default"/>
        <w:sz w:val="16"/>
      </w:rPr>
    </w:lvl>
    <w:lvl w:ilvl="3" w:tplc="9586DCF8">
      <w:start w:val="1"/>
      <w:numFmt w:val="bullet"/>
      <w:lvlText w:val=""/>
      <w:lvlJc w:val="left"/>
      <w:pPr>
        <w:tabs>
          <w:tab w:val="num" w:pos="2952"/>
        </w:tabs>
        <w:ind w:left="2952" w:hanging="432"/>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4E52B9"/>
    <w:multiLevelType w:val="hybridMultilevel"/>
    <w:tmpl w:val="A1301D46"/>
    <w:lvl w:ilvl="0" w:tplc="6D4EA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02AAE"/>
    <w:multiLevelType w:val="hybridMultilevel"/>
    <w:tmpl w:val="34503A9E"/>
    <w:lvl w:ilvl="0" w:tplc="9586DCF8">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BCF66A9"/>
    <w:multiLevelType w:val="hybridMultilevel"/>
    <w:tmpl w:val="5F26A41C"/>
    <w:lvl w:ilvl="0" w:tplc="678AAC38">
      <w:numFmt w:val="bullet"/>
      <w:lvlText w:val=""/>
      <w:lvlJc w:val="left"/>
      <w:pPr>
        <w:ind w:left="1180" w:hanging="360"/>
      </w:pPr>
      <w:rPr>
        <w:rFonts w:ascii="Symbol" w:eastAsia="Symbol" w:hAnsi="Symbol" w:cs="Symbol" w:hint="default"/>
        <w:w w:val="100"/>
        <w:sz w:val="24"/>
        <w:szCs w:val="24"/>
        <w:lang w:val="en-US" w:eastAsia="en-US" w:bidi="ar-SA"/>
      </w:rPr>
    </w:lvl>
    <w:lvl w:ilvl="1" w:tplc="61A8D00C">
      <w:numFmt w:val="bullet"/>
      <w:lvlText w:val="o"/>
      <w:lvlJc w:val="left"/>
      <w:pPr>
        <w:ind w:left="1900" w:hanging="360"/>
      </w:pPr>
      <w:rPr>
        <w:rFonts w:ascii="Courier New" w:eastAsia="Courier New" w:hAnsi="Courier New" w:cs="Courier New" w:hint="default"/>
        <w:w w:val="100"/>
        <w:sz w:val="24"/>
        <w:szCs w:val="24"/>
        <w:lang w:val="en-US" w:eastAsia="en-US" w:bidi="ar-SA"/>
      </w:rPr>
    </w:lvl>
    <w:lvl w:ilvl="2" w:tplc="05C49F0C">
      <w:numFmt w:val="bullet"/>
      <w:lvlText w:val="•"/>
      <w:lvlJc w:val="left"/>
      <w:pPr>
        <w:ind w:left="2884" w:hanging="360"/>
      </w:pPr>
      <w:rPr>
        <w:rFonts w:hint="default"/>
        <w:lang w:val="en-US" w:eastAsia="en-US" w:bidi="ar-SA"/>
      </w:rPr>
    </w:lvl>
    <w:lvl w:ilvl="3" w:tplc="25161DE2">
      <w:numFmt w:val="bullet"/>
      <w:lvlText w:val="•"/>
      <w:lvlJc w:val="left"/>
      <w:pPr>
        <w:ind w:left="3868" w:hanging="360"/>
      </w:pPr>
      <w:rPr>
        <w:rFonts w:hint="default"/>
        <w:lang w:val="en-US" w:eastAsia="en-US" w:bidi="ar-SA"/>
      </w:rPr>
    </w:lvl>
    <w:lvl w:ilvl="4" w:tplc="AB323E6A">
      <w:numFmt w:val="bullet"/>
      <w:lvlText w:val="•"/>
      <w:lvlJc w:val="left"/>
      <w:pPr>
        <w:ind w:left="4853" w:hanging="360"/>
      </w:pPr>
      <w:rPr>
        <w:rFonts w:hint="default"/>
        <w:lang w:val="en-US" w:eastAsia="en-US" w:bidi="ar-SA"/>
      </w:rPr>
    </w:lvl>
    <w:lvl w:ilvl="5" w:tplc="C0BC6AD8">
      <w:numFmt w:val="bullet"/>
      <w:lvlText w:val="•"/>
      <w:lvlJc w:val="left"/>
      <w:pPr>
        <w:ind w:left="5837" w:hanging="360"/>
      </w:pPr>
      <w:rPr>
        <w:rFonts w:hint="default"/>
        <w:lang w:val="en-US" w:eastAsia="en-US" w:bidi="ar-SA"/>
      </w:rPr>
    </w:lvl>
    <w:lvl w:ilvl="6" w:tplc="69DA2992">
      <w:numFmt w:val="bullet"/>
      <w:lvlText w:val="•"/>
      <w:lvlJc w:val="left"/>
      <w:pPr>
        <w:ind w:left="6822" w:hanging="360"/>
      </w:pPr>
      <w:rPr>
        <w:rFonts w:hint="default"/>
        <w:lang w:val="en-US" w:eastAsia="en-US" w:bidi="ar-SA"/>
      </w:rPr>
    </w:lvl>
    <w:lvl w:ilvl="7" w:tplc="328CB2CC">
      <w:numFmt w:val="bullet"/>
      <w:lvlText w:val="•"/>
      <w:lvlJc w:val="left"/>
      <w:pPr>
        <w:ind w:left="7806" w:hanging="360"/>
      </w:pPr>
      <w:rPr>
        <w:rFonts w:hint="default"/>
        <w:lang w:val="en-US" w:eastAsia="en-US" w:bidi="ar-SA"/>
      </w:rPr>
    </w:lvl>
    <w:lvl w:ilvl="8" w:tplc="E98AD132">
      <w:numFmt w:val="bullet"/>
      <w:lvlText w:val="•"/>
      <w:lvlJc w:val="left"/>
      <w:pPr>
        <w:ind w:left="8791" w:hanging="360"/>
      </w:pPr>
      <w:rPr>
        <w:rFonts w:hint="default"/>
        <w:lang w:val="en-US" w:eastAsia="en-US" w:bidi="ar-SA"/>
      </w:rPr>
    </w:lvl>
  </w:abstractNum>
  <w:abstractNum w:abstractNumId="12" w15:restartNumberingAfterBreak="0">
    <w:nsid w:val="3057437C"/>
    <w:multiLevelType w:val="hybridMultilevel"/>
    <w:tmpl w:val="3DA8CA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25E057A"/>
    <w:multiLevelType w:val="hybridMultilevel"/>
    <w:tmpl w:val="09A8C1C8"/>
    <w:lvl w:ilvl="0" w:tplc="B26A37C0">
      <w:start w:val="1"/>
      <w:numFmt w:val="decimal"/>
      <w:lvlText w:val="%1."/>
      <w:lvlJc w:val="left"/>
      <w:pPr>
        <w:tabs>
          <w:tab w:val="num" w:pos="576"/>
        </w:tabs>
        <w:ind w:left="576" w:hanging="432"/>
      </w:pPr>
      <w:rPr>
        <w:rFonts w:hint="default"/>
        <w:sz w:val="24"/>
      </w:rPr>
    </w:lvl>
    <w:lvl w:ilvl="1" w:tplc="04090005">
      <w:start w:val="1"/>
      <w:numFmt w:val="bullet"/>
      <w:lvlText w:val=""/>
      <w:lvlJc w:val="left"/>
      <w:pPr>
        <w:tabs>
          <w:tab w:val="num" w:pos="1008"/>
        </w:tabs>
        <w:ind w:left="1008" w:hanging="432"/>
      </w:pPr>
      <w:rPr>
        <w:rFonts w:ascii="Wingdings" w:hAnsi="Wingdings" w:hint="default"/>
      </w:rPr>
    </w:lvl>
    <w:lvl w:ilvl="2" w:tplc="E058495A">
      <w:start w:val="1"/>
      <w:numFmt w:val="bullet"/>
      <w:lvlText w:val=""/>
      <w:lvlJc w:val="left"/>
      <w:pPr>
        <w:tabs>
          <w:tab w:val="num" w:pos="2232"/>
        </w:tabs>
        <w:ind w:left="2232" w:hanging="432"/>
      </w:pPr>
      <w:rPr>
        <w:rFonts w:ascii="Wingdings" w:hAnsi="Wingdings" w:hint="default"/>
        <w:sz w:val="16"/>
      </w:rPr>
    </w:lvl>
    <w:lvl w:ilvl="3" w:tplc="04090005">
      <w:start w:val="1"/>
      <w:numFmt w:val="bullet"/>
      <w:lvlText w:val=""/>
      <w:lvlJc w:val="left"/>
      <w:pPr>
        <w:tabs>
          <w:tab w:val="num" w:pos="2952"/>
        </w:tabs>
        <w:ind w:left="2952" w:hanging="432"/>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A3348"/>
    <w:multiLevelType w:val="hybridMultilevel"/>
    <w:tmpl w:val="11ECF232"/>
    <w:lvl w:ilvl="0" w:tplc="9586DCF8">
      <w:start w:val="1"/>
      <w:numFmt w:val="bullet"/>
      <w:lvlText w:val=""/>
      <w:lvlJc w:val="left"/>
      <w:pPr>
        <w:tabs>
          <w:tab w:val="num" w:pos="1188"/>
        </w:tabs>
        <w:ind w:left="1188" w:hanging="432"/>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40584144"/>
    <w:multiLevelType w:val="hybridMultilevel"/>
    <w:tmpl w:val="079E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07509"/>
    <w:multiLevelType w:val="hybridMultilevel"/>
    <w:tmpl w:val="617EA358"/>
    <w:lvl w:ilvl="0" w:tplc="F5BCE772">
      <w:start w:val="1"/>
      <w:numFmt w:val="bullet"/>
      <w:lvlText w:val=""/>
      <w:lvlJc w:val="left"/>
      <w:pPr>
        <w:tabs>
          <w:tab w:val="num" w:pos="720"/>
        </w:tabs>
        <w:ind w:left="720" w:hanging="360"/>
      </w:pPr>
      <w:rPr>
        <w:rFonts w:ascii="Wingdings 2" w:hAnsi="Wingdings 2" w:hint="default"/>
      </w:rPr>
    </w:lvl>
    <w:lvl w:ilvl="1" w:tplc="7F206E22" w:tentative="1">
      <w:start w:val="1"/>
      <w:numFmt w:val="bullet"/>
      <w:lvlText w:val=""/>
      <w:lvlJc w:val="left"/>
      <w:pPr>
        <w:tabs>
          <w:tab w:val="num" w:pos="1440"/>
        </w:tabs>
        <w:ind w:left="1440" w:hanging="360"/>
      </w:pPr>
      <w:rPr>
        <w:rFonts w:ascii="Wingdings 2" w:hAnsi="Wingdings 2" w:hint="default"/>
      </w:rPr>
    </w:lvl>
    <w:lvl w:ilvl="2" w:tplc="82B243F0" w:tentative="1">
      <w:start w:val="1"/>
      <w:numFmt w:val="bullet"/>
      <w:lvlText w:val=""/>
      <w:lvlJc w:val="left"/>
      <w:pPr>
        <w:tabs>
          <w:tab w:val="num" w:pos="2160"/>
        </w:tabs>
        <w:ind w:left="2160" w:hanging="360"/>
      </w:pPr>
      <w:rPr>
        <w:rFonts w:ascii="Wingdings 2" w:hAnsi="Wingdings 2" w:hint="default"/>
      </w:rPr>
    </w:lvl>
    <w:lvl w:ilvl="3" w:tplc="D8D27888" w:tentative="1">
      <w:start w:val="1"/>
      <w:numFmt w:val="bullet"/>
      <w:lvlText w:val=""/>
      <w:lvlJc w:val="left"/>
      <w:pPr>
        <w:tabs>
          <w:tab w:val="num" w:pos="2880"/>
        </w:tabs>
        <w:ind w:left="2880" w:hanging="360"/>
      </w:pPr>
      <w:rPr>
        <w:rFonts w:ascii="Wingdings 2" w:hAnsi="Wingdings 2" w:hint="default"/>
      </w:rPr>
    </w:lvl>
    <w:lvl w:ilvl="4" w:tplc="5F20B8AC" w:tentative="1">
      <w:start w:val="1"/>
      <w:numFmt w:val="bullet"/>
      <w:lvlText w:val=""/>
      <w:lvlJc w:val="left"/>
      <w:pPr>
        <w:tabs>
          <w:tab w:val="num" w:pos="3600"/>
        </w:tabs>
        <w:ind w:left="3600" w:hanging="360"/>
      </w:pPr>
      <w:rPr>
        <w:rFonts w:ascii="Wingdings 2" w:hAnsi="Wingdings 2" w:hint="default"/>
      </w:rPr>
    </w:lvl>
    <w:lvl w:ilvl="5" w:tplc="34B2FB26" w:tentative="1">
      <w:start w:val="1"/>
      <w:numFmt w:val="bullet"/>
      <w:lvlText w:val=""/>
      <w:lvlJc w:val="left"/>
      <w:pPr>
        <w:tabs>
          <w:tab w:val="num" w:pos="4320"/>
        </w:tabs>
        <w:ind w:left="4320" w:hanging="360"/>
      </w:pPr>
      <w:rPr>
        <w:rFonts w:ascii="Wingdings 2" w:hAnsi="Wingdings 2" w:hint="default"/>
      </w:rPr>
    </w:lvl>
    <w:lvl w:ilvl="6" w:tplc="9C642644" w:tentative="1">
      <w:start w:val="1"/>
      <w:numFmt w:val="bullet"/>
      <w:lvlText w:val=""/>
      <w:lvlJc w:val="left"/>
      <w:pPr>
        <w:tabs>
          <w:tab w:val="num" w:pos="5040"/>
        </w:tabs>
        <w:ind w:left="5040" w:hanging="360"/>
      </w:pPr>
      <w:rPr>
        <w:rFonts w:ascii="Wingdings 2" w:hAnsi="Wingdings 2" w:hint="default"/>
      </w:rPr>
    </w:lvl>
    <w:lvl w:ilvl="7" w:tplc="792AD9F0" w:tentative="1">
      <w:start w:val="1"/>
      <w:numFmt w:val="bullet"/>
      <w:lvlText w:val=""/>
      <w:lvlJc w:val="left"/>
      <w:pPr>
        <w:tabs>
          <w:tab w:val="num" w:pos="5760"/>
        </w:tabs>
        <w:ind w:left="5760" w:hanging="360"/>
      </w:pPr>
      <w:rPr>
        <w:rFonts w:ascii="Wingdings 2" w:hAnsi="Wingdings 2" w:hint="default"/>
      </w:rPr>
    </w:lvl>
    <w:lvl w:ilvl="8" w:tplc="652600A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BAB32CB"/>
    <w:multiLevelType w:val="hybridMultilevel"/>
    <w:tmpl w:val="11D478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5A32B8"/>
    <w:multiLevelType w:val="hybridMultilevel"/>
    <w:tmpl w:val="4ABC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25174"/>
    <w:multiLevelType w:val="hybridMultilevel"/>
    <w:tmpl w:val="4ACCCFFA"/>
    <w:lvl w:ilvl="0" w:tplc="9586DCF8">
      <w:start w:val="1"/>
      <w:numFmt w:val="bullet"/>
      <w:lvlText w:val=""/>
      <w:lvlJc w:val="left"/>
      <w:pPr>
        <w:tabs>
          <w:tab w:val="num" w:pos="1008"/>
        </w:tabs>
        <w:ind w:left="100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64ED1"/>
    <w:multiLevelType w:val="hybridMultilevel"/>
    <w:tmpl w:val="B43AC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E0A03"/>
    <w:multiLevelType w:val="hybridMultilevel"/>
    <w:tmpl w:val="6D70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17C8F"/>
    <w:multiLevelType w:val="hybridMultilevel"/>
    <w:tmpl w:val="BD78311E"/>
    <w:lvl w:ilvl="0" w:tplc="9586DCF8">
      <w:start w:val="1"/>
      <w:numFmt w:val="bullet"/>
      <w:lvlText w:val=""/>
      <w:lvlJc w:val="left"/>
      <w:pPr>
        <w:tabs>
          <w:tab w:val="num" w:pos="1008"/>
        </w:tabs>
        <w:ind w:left="100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4014892">
    <w:abstractNumId w:val="13"/>
  </w:num>
  <w:num w:numId="2" w16cid:durableId="120610580">
    <w:abstractNumId w:val="22"/>
  </w:num>
  <w:num w:numId="3" w16cid:durableId="876891095">
    <w:abstractNumId w:val="19"/>
  </w:num>
  <w:num w:numId="4" w16cid:durableId="106125720">
    <w:abstractNumId w:val="10"/>
  </w:num>
  <w:num w:numId="5" w16cid:durableId="1876848165">
    <w:abstractNumId w:val="7"/>
  </w:num>
  <w:num w:numId="6" w16cid:durableId="511801805">
    <w:abstractNumId w:val="14"/>
  </w:num>
  <w:num w:numId="7" w16cid:durableId="14623666">
    <w:abstractNumId w:val="5"/>
  </w:num>
  <w:num w:numId="8" w16cid:durableId="1217158920">
    <w:abstractNumId w:val="3"/>
  </w:num>
  <w:num w:numId="9" w16cid:durableId="155614290">
    <w:abstractNumId w:val="0"/>
  </w:num>
  <w:num w:numId="10" w16cid:durableId="840461786">
    <w:abstractNumId w:val="16"/>
  </w:num>
  <w:num w:numId="11" w16cid:durableId="1588231225">
    <w:abstractNumId w:val="12"/>
  </w:num>
  <w:num w:numId="12" w16cid:durableId="839736996">
    <w:abstractNumId w:val="4"/>
  </w:num>
  <w:num w:numId="13" w16cid:durableId="746659673">
    <w:abstractNumId w:val="8"/>
  </w:num>
  <w:num w:numId="14" w16cid:durableId="2018536540">
    <w:abstractNumId w:val="2"/>
  </w:num>
  <w:num w:numId="15" w16cid:durableId="1299382802">
    <w:abstractNumId w:val="20"/>
  </w:num>
  <w:num w:numId="16" w16cid:durableId="197356211">
    <w:abstractNumId w:val="6"/>
  </w:num>
  <w:num w:numId="17" w16cid:durableId="890262898">
    <w:abstractNumId w:val="1"/>
  </w:num>
  <w:num w:numId="18" w16cid:durableId="1900747867">
    <w:abstractNumId w:val="9"/>
  </w:num>
  <w:num w:numId="19" w16cid:durableId="1590193177">
    <w:abstractNumId w:val="17"/>
  </w:num>
  <w:num w:numId="20" w16cid:durableId="1908494353">
    <w:abstractNumId w:val="18"/>
  </w:num>
  <w:num w:numId="21" w16cid:durableId="1324360052">
    <w:abstractNumId w:val="11"/>
  </w:num>
  <w:num w:numId="22" w16cid:durableId="1289704059">
    <w:abstractNumId w:val="21"/>
  </w:num>
  <w:num w:numId="23" w16cid:durableId="3652583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28"/>
    <w:rsid w:val="00001F07"/>
    <w:rsid w:val="00073E58"/>
    <w:rsid w:val="00084BE0"/>
    <w:rsid w:val="00085651"/>
    <w:rsid w:val="000D1734"/>
    <w:rsid w:val="000D323E"/>
    <w:rsid w:val="000E38BE"/>
    <w:rsid w:val="00172CC6"/>
    <w:rsid w:val="001A2361"/>
    <w:rsid w:val="001E0438"/>
    <w:rsid w:val="001E4804"/>
    <w:rsid w:val="001F1409"/>
    <w:rsid w:val="001F1E4D"/>
    <w:rsid w:val="001F362C"/>
    <w:rsid w:val="002017D3"/>
    <w:rsid w:val="00211C88"/>
    <w:rsid w:val="002520EA"/>
    <w:rsid w:val="0025240F"/>
    <w:rsid w:val="0025745F"/>
    <w:rsid w:val="00272364"/>
    <w:rsid w:val="00277B33"/>
    <w:rsid w:val="0028480D"/>
    <w:rsid w:val="002D5A02"/>
    <w:rsid w:val="002E24CE"/>
    <w:rsid w:val="002E677B"/>
    <w:rsid w:val="002F78BA"/>
    <w:rsid w:val="003016CD"/>
    <w:rsid w:val="00310F1C"/>
    <w:rsid w:val="003336BE"/>
    <w:rsid w:val="003803FB"/>
    <w:rsid w:val="003A5364"/>
    <w:rsid w:val="003B0A39"/>
    <w:rsid w:val="003B165F"/>
    <w:rsid w:val="003B25A7"/>
    <w:rsid w:val="003B43EA"/>
    <w:rsid w:val="003B549E"/>
    <w:rsid w:val="003E0959"/>
    <w:rsid w:val="004152C4"/>
    <w:rsid w:val="004522A3"/>
    <w:rsid w:val="00452636"/>
    <w:rsid w:val="0046533F"/>
    <w:rsid w:val="00466056"/>
    <w:rsid w:val="00477243"/>
    <w:rsid w:val="0049209C"/>
    <w:rsid w:val="005171F6"/>
    <w:rsid w:val="005736A8"/>
    <w:rsid w:val="005909A9"/>
    <w:rsid w:val="005B0CCC"/>
    <w:rsid w:val="005E197B"/>
    <w:rsid w:val="005E323C"/>
    <w:rsid w:val="005E3308"/>
    <w:rsid w:val="005F2E65"/>
    <w:rsid w:val="006153FF"/>
    <w:rsid w:val="00621EBA"/>
    <w:rsid w:val="00627F82"/>
    <w:rsid w:val="0063641E"/>
    <w:rsid w:val="00691EC9"/>
    <w:rsid w:val="00696704"/>
    <w:rsid w:val="006B1646"/>
    <w:rsid w:val="00705FAC"/>
    <w:rsid w:val="00713CC3"/>
    <w:rsid w:val="0073119D"/>
    <w:rsid w:val="007B30C2"/>
    <w:rsid w:val="007C065D"/>
    <w:rsid w:val="008211EE"/>
    <w:rsid w:val="0084083F"/>
    <w:rsid w:val="0084677B"/>
    <w:rsid w:val="00856A0D"/>
    <w:rsid w:val="00872DFA"/>
    <w:rsid w:val="00885AF1"/>
    <w:rsid w:val="00887B7B"/>
    <w:rsid w:val="008B3D0A"/>
    <w:rsid w:val="008C7ABF"/>
    <w:rsid w:val="008D76A3"/>
    <w:rsid w:val="008E1838"/>
    <w:rsid w:val="0092391E"/>
    <w:rsid w:val="009269F8"/>
    <w:rsid w:val="00935E46"/>
    <w:rsid w:val="00963606"/>
    <w:rsid w:val="0097413F"/>
    <w:rsid w:val="009A44A0"/>
    <w:rsid w:val="009B71ED"/>
    <w:rsid w:val="009C0908"/>
    <w:rsid w:val="009C7453"/>
    <w:rsid w:val="009D4CB7"/>
    <w:rsid w:val="009E79EB"/>
    <w:rsid w:val="009F6FD2"/>
    <w:rsid w:val="00A01EB2"/>
    <w:rsid w:val="00A2566E"/>
    <w:rsid w:val="00A357FC"/>
    <w:rsid w:val="00A56F28"/>
    <w:rsid w:val="00A6525D"/>
    <w:rsid w:val="00A81970"/>
    <w:rsid w:val="00A96083"/>
    <w:rsid w:val="00AA2146"/>
    <w:rsid w:val="00AE2001"/>
    <w:rsid w:val="00AE3029"/>
    <w:rsid w:val="00B70380"/>
    <w:rsid w:val="00B773FD"/>
    <w:rsid w:val="00B80EDA"/>
    <w:rsid w:val="00BB74B9"/>
    <w:rsid w:val="00BE3211"/>
    <w:rsid w:val="00C057A9"/>
    <w:rsid w:val="00C533CD"/>
    <w:rsid w:val="00C84960"/>
    <w:rsid w:val="00CB75E9"/>
    <w:rsid w:val="00CB7F4D"/>
    <w:rsid w:val="00CC18EE"/>
    <w:rsid w:val="00CD2613"/>
    <w:rsid w:val="00D07DEA"/>
    <w:rsid w:val="00D26D14"/>
    <w:rsid w:val="00D3644D"/>
    <w:rsid w:val="00D4368D"/>
    <w:rsid w:val="00D67080"/>
    <w:rsid w:val="00D940FB"/>
    <w:rsid w:val="00D97664"/>
    <w:rsid w:val="00DD2CE4"/>
    <w:rsid w:val="00DE4F24"/>
    <w:rsid w:val="00DF2457"/>
    <w:rsid w:val="00E0512E"/>
    <w:rsid w:val="00E54F04"/>
    <w:rsid w:val="00E62ACB"/>
    <w:rsid w:val="00E750BC"/>
    <w:rsid w:val="00E8064C"/>
    <w:rsid w:val="00F27B5A"/>
    <w:rsid w:val="00F40E92"/>
    <w:rsid w:val="00F56311"/>
    <w:rsid w:val="00F87564"/>
    <w:rsid w:val="00F93CD3"/>
    <w:rsid w:val="00FA69CF"/>
    <w:rsid w:val="00FA7C96"/>
    <w:rsid w:val="00FC24CE"/>
    <w:rsid w:val="00FF44F6"/>
    <w:rsid w:val="050E631B"/>
    <w:rsid w:val="3024C7BB"/>
    <w:rsid w:val="33528494"/>
    <w:rsid w:val="41F63FBF"/>
    <w:rsid w:val="69ED1B88"/>
    <w:rsid w:val="6AEA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2A10D"/>
  <w15:chartTrackingRefBased/>
  <w15:docId w15:val="{03D75A4F-4C06-4433-A5FE-96BEC3D3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customStyle="1" w:styleId="ColorfulList-Accent11">
    <w:name w:val="Colorful List - Accent 11"/>
    <w:basedOn w:val="Normal"/>
    <w:uiPriority w:val="34"/>
    <w:qFormat/>
    <w:rsid w:val="00A56F28"/>
    <w:pPr>
      <w:ind w:left="720"/>
    </w:pPr>
  </w:style>
  <w:style w:type="character" w:styleId="Hyperlink">
    <w:name w:val="Hyperlink"/>
    <w:uiPriority w:val="99"/>
    <w:unhideWhenUsed/>
    <w:rsid w:val="00D67080"/>
    <w:rPr>
      <w:color w:val="0000FF"/>
      <w:u w:val="single"/>
    </w:rPr>
  </w:style>
  <w:style w:type="paragraph" w:styleId="Header">
    <w:name w:val="header"/>
    <w:basedOn w:val="Normal"/>
    <w:link w:val="HeaderChar"/>
    <w:uiPriority w:val="99"/>
    <w:unhideWhenUsed/>
    <w:rsid w:val="00E0512E"/>
    <w:pPr>
      <w:tabs>
        <w:tab w:val="center" w:pos="4680"/>
        <w:tab w:val="right" w:pos="9360"/>
      </w:tabs>
    </w:pPr>
  </w:style>
  <w:style w:type="character" w:customStyle="1" w:styleId="HeaderChar">
    <w:name w:val="Header Char"/>
    <w:link w:val="Header"/>
    <w:uiPriority w:val="99"/>
    <w:rsid w:val="00E0512E"/>
    <w:rPr>
      <w:sz w:val="24"/>
      <w:szCs w:val="24"/>
    </w:rPr>
  </w:style>
  <w:style w:type="paragraph" w:styleId="Footer">
    <w:name w:val="footer"/>
    <w:basedOn w:val="Normal"/>
    <w:link w:val="FooterChar"/>
    <w:uiPriority w:val="99"/>
    <w:unhideWhenUsed/>
    <w:rsid w:val="00E0512E"/>
    <w:pPr>
      <w:tabs>
        <w:tab w:val="center" w:pos="4680"/>
        <w:tab w:val="right" w:pos="9360"/>
      </w:tabs>
    </w:pPr>
  </w:style>
  <w:style w:type="character" w:customStyle="1" w:styleId="FooterChar">
    <w:name w:val="Footer Char"/>
    <w:link w:val="Footer"/>
    <w:uiPriority w:val="99"/>
    <w:rsid w:val="00E0512E"/>
    <w:rPr>
      <w:sz w:val="24"/>
      <w:szCs w:val="24"/>
    </w:rPr>
  </w:style>
  <w:style w:type="paragraph" w:styleId="BalloonText">
    <w:name w:val="Balloon Text"/>
    <w:basedOn w:val="Normal"/>
    <w:link w:val="BalloonTextChar"/>
    <w:uiPriority w:val="99"/>
    <w:semiHidden/>
    <w:unhideWhenUsed/>
    <w:rsid w:val="00E0512E"/>
    <w:rPr>
      <w:rFonts w:ascii="Tahoma" w:hAnsi="Tahoma" w:cs="Tahoma"/>
      <w:sz w:val="16"/>
      <w:szCs w:val="16"/>
    </w:rPr>
  </w:style>
  <w:style w:type="character" w:customStyle="1" w:styleId="BalloonTextChar">
    <w:name w:val="Balloon Text Char"/>
    <w:link w:val="BalloonText"/>
    <w:uiPriority w:val="99"/>
    <w:semiHidden/>
    <w:rsid w:val="00E0512E"/>
    <w:rPr>
      <w:rFonts w:ascii="Tahoma" w:hAnsi="Tahoma" w:cs="Tahoma"/>
      <w:sz w:val="16"/>
      <w:szCs w:val="16"/>
    </w:rPr>
  </w:style>
  <w:style w:type="character" w:styleId="Strong">
    <w:name w:val="Strong"/>
    <w:uiPriority w:val="22"/>
    <w:qFormat/>
    <w:rsid w:val="00F56311"/>
    <w:rPr>
      <w:b/>
      <w:bCs/>
    </w:rPr>
  </w:style>
  <w:style w:type="paragraph" w:styleId="NormalWeb">
    <w:name w:val="Normal (Web)"/>
    <w:basedOn w:val="Normal"/>
    <w:uiPriority w:val="99"/>
    <w:unhideWhenUsed/>
    <w:rsid w:val="003336BE"/>
    <w:pPr>
      <w:spacing w:before="100" w:beforeAutospacing="1" w:after="100" w:afterAutospacing="1"/>
    </w:pPr>
  </w:style>
  <w:style w:type="character" w:styleId="UnresolvedMention">
    <w:name w:val="Unresolved Mention"/>
    <w:uiPriority w:val="99"/>
    <w:semiHidden/>
    <w:unhideWhenUsed/>
    <w:rsid w:val="004152C4"/>
    <w:rPr>
      <w:color w:val="605E5C"/>
      <w:shd w:val="clear" w:color="auto" w:fill="E1DFDD"/>
    </w:rPr>
  </w:style>
  <w:style w:type="paragraph" w:styleId="Caption">
    <w:name w:val="caption"/>
    <w:basedOn w:val="Normal"/>
    <w:next w:val="Normal"/>
    <w:uiPriority w:val="35"/>
    <w:unhideWhenUsed/>
    <w:qFormat/>
    <w:rsid w:val="00E54F04"/>
    <w:rPr>
      <w:b/>
      <w:bCs/>
      <w:sz w:val="20"/>
      <w:szCs w:val="20"/>
    </w:rPr>
  </w:style>
  <w:style w:type="paragraph" w:styleId="ListParagraph">
    <w:name w:val="List Paragraph"/>
    <w:basedOn w:val="Normal"/>
    <w:uiPriority w:val="34"/>
    <w:qFormat/>
    <w:rsid w:val="00084BE0"/>
    <w:pPr>
      <w:spacing w:after="200" w:line="276" w:lineRule="auto"/>
      <w:ind w:left="720"/>
      <w:contextualSpacing/>
    </w:pPr>
    <w:rPr>
      <w:rFonts w:ascii="Calibri" w:eastAsia="Calibri" w:hAnsi="Calibri"/>
      <w:sz w:val="22"/>
      <w:szCs w:val="22"/>
    </w:rPr>
  </w:style>
  <w:style w:type="character" w:styleId="Emphasis">
    <w:name w:val="Emphasis"/>
    <w:uiPriority w:val="20"/>
    <w:qFormat/>
    <w:rsid w:val="00084BE0"/>
    <w:rPr>
      <w:i/>
      <w:iCs/>
    </w:rPr>
  </w:style>
  <w:style w:type="paragraph" w:styleId="Title">
    <w:name w:val="Title"/>
    <w:basedOn w:val="Normal"/>
    <w:link w:val="TitleChar"/>
    <w:uiPriority w:val="10"/>
    <w:qFormat/>
    <w:rsid w:val="00084BE0"/>
    <w:pPr>
      <w:widowControl w:val="0"/>
      <w:autoSpaceDE w:val="0"/>
      <w:autoSpaceDN w:val="0"/>
      <w:spacing w:before="89"/>
      <w:ind w:left="2767" w:right="2440"/>
      <w:jc w:val="center"/>
    </w:pPr>
    <w:rPr>
      <w:rFonts w:ascii="Arial" w:eastAsia="Arial" w:hAnsi="Arial" w:cs="Arial"/>
      <w:b/>
      <w:bCs/>
      <w:sz w:val="32"/>
      <w:szCs w:val="32"/>
    </w:rPr>
  </w:style>
  <w:style w:type="character" w:customStyle="1" w:styleId="TitleChar">
    <w:name w:val="Title Char"/>
    <w:link w:val="Title"/>
    <w:uiPriority w:val="10"/>
    <w:rsid w:val="00084BE0"/>
    <w:rPr>
      <w:rFonts w:ascii="Arial" w:eastAsia="Arial" w:hAnsi="Arial" w:cs="Arial"/>
      <w:b/>
      <w:bCs/>
      <w:sz w:val="32"/>
      <w:szCs w:val="32"/>
    </w:rPr>
  </w:style>
  <w:style w:type="paragraph" w:customStyle="1" w:styleId="TableParagraph">
    <w:name w:val="Table Paragraph"/>
    <w:basedOn w:val="Normal"/>
    <w:uiPriority w:val="1"/>
    <w:qFormat/>
    <w:rsid w:val="00084BE0"/>
    <w:pPr>
      <w:widowControl w:val="0"/>
      <w:autoSpaceDE w:val="0"/>
      <w:autoSpaceDN w:val="0"/>
    </w:pPr>
    <w:rPr>
      <w:rFonts w:ascii="Arial" w:eastAsia="Arial" w:hAnsi="Arial" w:cs="Arial"/>
      <w:sz w:val="22"/>
      <w:szCs w:val="22"/>
    </w:rPr>
  </w:style>
  <w:style w:type="paragraph" w:styleId="TOCHeading">
    <w:name w:val="TOC Heading"/>
    <w:basedOn w:val="Heading1"/>
    <w:next w:val="Normal"/>
    <w:uiPriority w:val="39"/>
    <w:unhideWhenUsed/>
    <w:qFormat/>
    <w:rsid w:val="00AE2001"/>
    <w:pPr>
      <w:keepLines/>
      <w:spacing w:before="240" w:line="259" w:lineRule="auto"/>
      <w:outlineLvl w:val="9"/>
    </w:pPr>
    <w:rPr>
      <w:rFonts w:ascii="Calibri Light" w:hAnsi="Calibri Light"/>
      <w:color w:val="2F5496"/>
      <w:sz w:val="32"/>
      <w:szCs w:val="32"/>
    </w:rPr>
  </w:style>
  <w:style w:type="paragraph" w:styleId="TOC1">
    <w:name w:val="toc 1"/>
    <w:basedOn w:val="Normal"/>
    <w:next w:val="Normal"/>
    <w:autoRedefine/>
    <w:uiPriority w:val="39"/>
    <w:unhideWhenUsed/>
    <w:rsid w:val="00AE2001"/>
  </w:style>
  <w:style w:type="paragraph" w:styleId="TOC2">
    <w:name w:val="toc 2"/>
    <w:basedOn w:val="Normal"/>
    <w:next w:val="Normal"/>
    <w:autoRedefine/>
    <w:uiPriority w:val="39"/>
    <w:unhideWhenUsed/>
    <w:rsid w:val="00AE2001"/>
    <w:pPr>
      <w:ind w:left="240"/>
    </w:pPr>
  </w:style>
  <w:style w:type="character" w:customStyle="1" w:styleId="normaltextrun">
    <w:name w:val="normaltextrun"/>
    <w:rsid w:val="001F1409"/>
  </w:style>
  <w:style w:type="character" w:customStyle="1" w:styleId="eop">
    <w:name w:val="eop"/>
    <w:rsid w:val="001F1409"/>
  </w:style>
  <w:style w:type="table" w:styleId="TableGrid">
    <w:name w:val="Table Grid"/>
    <w:basedOn w:val="TableNormal"/>
    <w:uiPriority w:val="59"/>
    <w:rsid w:val="009C0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3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5989">
      <w:bodyDiv w:val="1"/>
      <w:marLeft w:val="0"/>
      <w:marRight w:val="0"/>
      <w:marTop w:val="0"/>
      <w:marBottom w:val="0"/>
      <w:divBdr>
        <w:top w:val="none" w:sz="0" w:space="0" w:color="auto"/>
        <w:left w:val="none" w:sz="0" w:space="0" w:color="auto"/>
        <w:bottom w:val="none" w:sz="0" w:space="0" w:color="auto"/>
        <w:right w:val="none" w:sz="0" w:space="0" w:color="auto"/>
      </w:divBdr>
    </w:div>
    <w:div w:id="1059135511">
      <w:bodyDiv w:val="1"/>
      <w:marLeft w:val="0"/>
      <w:marRight w:val="0"/>
      <w:marTop w:val="0"/>
      <w:marBottom w:val="0"/>
      <w:divBdr>
        <w:top w:val="none" w:sz="0" w:space="0" w:color="auto"/>
        <w:left w:val="none" w:sz="0" w:space="0" w:color="auto"/>
        <w:bottom w:val="none" w:sz="0" w:space="0" w:color="auto"/>
        <w:right w:val="none" w:sz="0" w:space="0" w:color="auto"/>
      </w:divBdr>
    </w:div>
    <w:div w:id="1802770449">
      <w:bodyDiv w:val="1"/>
      <w:marLeft w:val="0"/>
      <w:marRight w:val="0"/>
      <w:marTop w:val="0"/>
      <w:marBottom w:val="0"/>
      <w:divBdr>
        <w:top w:val="none" w:sz="0" w:space="0" w:color="auto"/>
        <w:left w:val="none" w:sz="0" w:space="0" w:color="auto"/>
        <w:bottom w:val="none" w:sz="0" w:space="0" w:color="auto"/>
        <w:right w:val="none" w:sz="0" w:space="0" w:color="auto"/>
      </w:divBdr>
      <w:divsChild>
        <w:div w:id="390158127">
          <w:marLeft w:val="288"/>
          <w:marRight w:val="0"/>
          <w:marTop w:val="240"/>
          <w:marBottom w:val="0"/>
          <w:divBdr>
            <w:top w:val="none" w:sz="0" w:space="0" w:color="auto"/>
            <w:left w:val="none" w:sz="0" w:space="0" w:color="auto"/>
            <w:bottom w:val="none" w:sz="0" w:space="0" w:color="auto"/>
            <w:right w:val="none" w:sz="0" w:space="0" w:color="auto"/>
          </w:divBdr>
        </w:div>
        <w:div w:id="1304390081">
          <w:marLeft w:val="288"/>
          <w:marRight w:val="0"/>
          <w:marTop w:val="240"/>
          <w:marBottom w:val="0"/>
          <w:divBdr>
            <w:top w:val="none" w:sz="0" w:space="0" w:color="auto"/>
            <w:left w:val="none" w:sz="0" w:space="0" w:color="auto"/>
            <w:bottom w:val="none" w:sz="0" w:space="0" w:color="auto"/>
            <w:right w:val="none" w:sz="0" w:space="0" w:color="auto"/>
          </w:divBdr>
        </w:div>
        <w:div w:id="1626816791">
          <w:marLeft w:val="288"/>
          <w:marRight w:val="0"/>
          <w:marTop w:val="240"/>
          <w:marBottom w:val="0"/>
          <w:divBdr>
            <w:top w:val="none" w:sz="0" w:space="0" w:color="auto"/>
            <w:left w:val="none" w:sz="0" w:space="0" w:color="auto"/>
            <w:bottom w:val="none" w:sz="0" w:space="0" w:color="auto"/>
            <w:right w:val="none" w:sz="0" w:space="0" w:color="auto"/>
          </w:divBdr>
        </w:div>
        <w:div w:id="1783841986">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microsoft.com/en-au/office/video-improve-accessibility-with-alt-text-9c57ee44-bb48-40e3-aad4-7647fc1dba5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tlc@ufv.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aim.org/articles/contra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upport.microsoft.com/en-au/office/add-alternative-text-to-a-shape-picture-chart-smartart-graphic-or-other-object-44989b2a-903c-4d9a-b742-6a75b451c66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0f055a-1194-4539-becf-bbf97a21a421" xsi:nil="true"/>
    <lcf76f155ced4ddcb4097134ff3c332f xmlns="12626f2a-1a18-488d-981a-106f3bad23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DE0047E8AF04696E193C287548000" ma:contentTypeVersion="16" ma:contentTypeDescription="Create a new document." ma:contentTypeScope="" ma:versionID="768f64a11500c11c16677f7c5f569798">
  <xsd:schema xmlns:xsd="http://www.w3.org/2001/XMLSchema" xmlns:xs="http://www.w3.org/2001/XMLSchema" xmlns:p="http://schemas.microsoft.com/office/2006/metadata/properties" xmlns:ns2="12626f2a-1a18-488d-981a-106f3bad2387" xmlns:ns3="8a0f055a-1194-4539-becf-bbf97a21a421" targetNamespace="http://schemas.microsoft.com/office/2006/metadata/properties" ma:root="true" ma:fieldsID="d02ce5872eff7aba38909890048f43b0" ns2:_="" ns3:_="">
    <xsd:import namespace="12626f2a-1a18-488d-981a-106f3bad2387"/>
    <xsd:import namespace="8a0f055a-1194-4539-becf-bbf97a21a4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26f2a-1a18-488d-981a-106f3bad2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6aeeafc-10b8-45d8-a1af-5ed376f9e15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f055a-1194-4539-becf-bbf97a21a4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62a53f4-c768-4f91-9bde-05d7e26da33e}" ma:internalName="TaxCatchAll" ma:showField="CatchAllData" ma:web="8a0f055a-1194-4539-becf-bbf97a21a42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87EB4-F35C-4BFA-8803-602A081C2628}">
  <ds:schemaRefs>
    <ds:schemaRef ds:uri="http://schemas.microsoft.com/office/2006/metadata/properties"/>
    <ds:schemaRef ds:uri="http://schemas.microsoft.com/office/infopath/2007/PartnerControls"/>
    <ds:schemaRef ds:uri="8a0f055a-1194-4539-becf-bbf97a21a421"/>
    <ds:schemaRef ds:uri="12626f2a-1a18-488d-981a-106f3bad2387"/>
  </ds:schemaRefs>
</ds:datastoreItem>
</file>

<file path=customXml/itemProps2.xml><?xml version="1.0" encoding="utf-8"?>
<ds:datastoreItem xmlns:ds="http://schemas.openxmlformats.org/officeDocument/2006/customXml" ds:itemID="{10E84C44-172C-4020-A031-B921D6AD5EC9}">
  <ds:schemaRefs>
    <ds:schemaRef ds:uri="http://schemas.microsoft.com/sharepoint/v3/contenttype/forms"/>
  </ds:schemaRefs>
</ds:datastoreItem>
</file>

<file path=customXml/itemProps3.xml><?xml version="1.0" encoding="utf-8"?>
<ds:datastoreItem xmlns:ds="http://schemas.openxmlformats.org/officeDocument/2006/customXml" ds:itemID="{3DA25756-FC3B-4FE5-93DB-83A6DBDE1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26f2a-1a18-488d-981a-106f3bad2387"/>
    <ds:schemaRef ds:uri="8a0f055a-1194-4539-becf-bbf97a21a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978</Words>
  <Characters>5577</Characters>
  <Application>Microsoft Office Word</Application>
  <DocSecurity>0</DocSecurity>
  <Lines>46</Lines>
  <Paragraphs>13</Paragraphs>
  <ScaleCrop>false</ScaleCrop>
  <Company>Suffolk University</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PLANNING AN ACCESSIBLE EVENT</dc:title>
  <dc:subject/>
  <dc:creator>CGiordano</dc:creator>
  <cp:keywords/>
  <dc:description/>
  <cp:lastModifiedBy>Stephanie Jantzen</cp:lastModifiedBy>
  <cp:revision>2</cp:revision>
  <cp:lastPrinted>2013-11-06T15:04:00Z</cp:lastPrinted>
  <dcterms:created xsi:type="dcterms:W3CDTF">2023-11-29T18:23:00Z</dcterms:created>
  <dcterms:modified xsi:type="dcterms:W3CDTF">2023-11-29T18:23:00Z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0x0101007D7DE0047E8AF04696E193C287548000</vt:lpwstr>
  </property>
</Properties>
</file>