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58E7A" w14:textId="05B67B84" w:rsidR="00F20FEC" w:rsidRPr="00E06524" w:rsidRDefault="00F20FEC" w:rsidP="00B75323">
      <w:pPr>
        <w:pStyle w:val="BodyText"/>
        <w:rPr>
          <w:rFonts w:ascii="Aptos" w:hAnsi="Aptos"/>
        </w:rPr>
      </w:pPr>
    </w:p>
    <w:p w14:paraId="7B7A24EB" w14:textId="5C836B3B" w:rsidR="00C13A9F" w:rsidRPr="00E06524" w:rsidRDefault="004D2B0F">
      <w:pPr>
        <w:tabs>
          <w:tab w:val="left" w:pos="5943"/>
        </w:tabs>
        <w:ind w:left="140"/>
        <w:rPr>
          <w:rFonts w:ascii="Aptos" w:hAnsi="Aptos"/>
          <w:sz w:val="20"/>
        </w:rPr>
      </w:pPr>
      <w:r w:rsidRPr="00E06524">
        <w:rPr>
          <w:rFonts w:ascii="Aptos" w:hAnsi="Aptos"/>
          <w:noProof/>
          <w:position w:val="24"/>
          <w:sz w:val="20"/>
        </w:rPr>
        <w:drawing>
          <wp:inline distT="0" distB="0" distL="0" distR="0" wp14:anchorId="7B7A2559" wp14:editId="7B7A255A">
            <wp:extent cx="1815186" cy="57607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815186" cy="576072"/>
                    </a:xfrm>
                    <a:prstGeom prst="rect">
                      <a:avLst/>
                    </a:prstGeom>
                  </pic:spPr>
                </pic:pic>
              </a:graphicData>
            </a:graphic>
          </wp:inline>
        </w:drawing>
      </w:r>
      <w:r w:rsidRPr="00E06524">
        <w:rPr>
          <w:rFonts w:ascii="Aptos" w:hAnsi="Aptos"/>
          <w:position w:val="24"/>
          <w:sz w:val="20"/>
        </w:rPr>
        <w:tab/>
      </w:r>
      <w:r w:rsidRPr="00E06524">
        <w:rPr>
          <w:rFonts w:ascii="Aptos" w:hAnsi="Aptos"/>
          <w:noProof/>
          <w:sz w:val="20"/>
        </w:rPr>
        <mc:AlternateContent>
          <mc:Choice Requires="wps">
            <w:drawing>
              <wp:inline distT="0" distB="0" distL="0" distR="0" wp14:anchorId="7B7A255B" wp14:editId="7B7A255C">
                <wp:extent cx="2046605" cy="676910"/>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6605" cy="67691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942"/>
                              <w:gridCol w:w="1281"/>
                            </w:tblGrid>
                            <w:tr w:rsidR="00C13A9F" w14:paraId="7B7A257F" w14:textId="77777777">
                              <w:trPr>
                                <w:trHeight w:val="326"/>
                              </w:trPr>
                              <w:tc>
                                <w:tcPr>
                                  <w:tcW w:w="1942" w:type="dxa"/>
                                </w:tcPr>
                                <w:p w14:paraId="7B7A257D" w14:textId="77777777" w:rsidR="00C13A9F" w:rsidRDefault="004D2B0F">
                                  <w:pPr>
                                    <w:pStyle w:val="TableParagraph"/>
                                    <w:spacing w:line="244" w:lineRule="exact"/>
                                    <w:ind w:left="0" w:right="106"/>
                                    <w:jc w:val="right"/>
                                    <w:rPr>
                                      <w:b/>
                                      <w:sz w:val="24"/>
                                    </w:rPr>
                                  </w:pPr>
                                  <w:r>
                                    <w:rPr>
                                      <w:b/>
                                      <w:spacing w:val="-2"/>
                                      <w:sz w:val="24"/>
                                    </w:rPr>
                                    <w:t>Number</w:t>
                                  </w:r>
                                </w:p>
                              </w:tc>
                              <w:tc>
                                <w:tcPr>
                                  <w:tcW w:w="1281" w:type="dxa"/>
                                </w:tcPr>
                                <w:p w14:paraId="7B7A257E" w14:textId="77777777" w:rsidR="00C13A9F" w:rsidRDefault="004D2B0F">
                                  <w:pPr>
                                    <w:pStyle w:val="TableParagraph"/>
                                    <w:spacing w:line="244" w:lineRule="exact"/>
                                    <w:rPr>
                                      <w:sz w:val="24"/>
                                    </w:rPr>
                                  </w:pPr>
                                  <w:r>
                                    <w:rPr>
                                      <w:spacing w:val="-5"/>
                                      <w:sz w:val="24"/>
                                    </w:rPr>
                                    <w:t>70</w:t>
                                  </w:r>
                                </w:p>
                              </w:tc>
                            </w:tr>
                            <w:tr w:rsidR="00C13A9F" w14:paraId="7B7A2582" w14:textId="77777777">
                              <w:trPr>
                                <w:trHeight w:val="412"/>
                              </w:trPr>
                              <w:tc>
                                <w:tcPr>
                                  <w:tcW w:w="1942" w:type="dxa"/>
                                </w:tcPr>
                                <w:p w14:paraId="7B7A2580" w14:textId="77777777" w:rsidR="00C13A9F" w:rsidRDefault="004D2B0F">
                                  <w:pPr>
                                    <w:pStyle w:val="TableParagraph"/>
                                    <w:spacing w:before="38"/>
                                    <w:ind w:left="0" w:right="106"/>
                                    <w:jc w:val="right"/>
                                    <w:rPr>
                                      <w:b/>
                                      <w:sz w:val="24"/>
                                    </w:rPr>
                                  </w:pPr>
                                  <w:r>
                                    <w:rPr>
                                      <w:b/>
                                      <w:sz w:val="24"/>
                                    </w:rPr>
                                    <w:t>Effective</w:t>
                                  </w:r>
                                  <w:r>
                                    <w:rPr>
                                      <w:b/>
                                      <w:spacing w:val="-3"/>
                                      <w:sz w:val="24"/>
                                    </w:rPr>
                                    <w:t xml:space="preserve"> </w:t>
                                  </w:r>
                                  <w:r>
                                    <w:rPr>
                                      <w:b/>
                                      <w:spacing w:val="-4"/>
                                      <w:sz w:val="24"/>
                                    </w:rPr>
                                    <w:t>Date</w:t>
                                  </w:r>
                                </w:p>
                              </w:tc>
                              <w:tc>
                                <w:tcPr>
                                  <w:tcW w:w="1281" w:type="dxa"/>
                                </w:tcPr>
                                <w:p w14:paraId="7B7A2581" w14:textId="77777777" w:rsidR="00C13A9F" w:rsidRDefault="004D2B0F">
                                  <w:pPr>
                                    <w:pStyle w:val="TableParagraph"/>
                                    <w:spacing w:before="38"/>
                                    <w:rPr>
                                      <w:sz w:val="24"/>
                                    </w:rPr>
                                  </w:pPr>
                                  <w:r>
                                    <w:rPr>
                                      <w:spacing w:val="-2"/>
                                      <w:sz w:val="24"/>
                                    </w:rPr>
                                    <w:t>2019-09-</w:t>
                                  </w:r>
                                  <w:r>
                                    <w:rPr>
                                      <w:spacing w:val="-5"/>
                                      <w:sz w:val="24"/>
                                    </w:rPr>
                                    <w:t>01</w:t>
                                  </w:r>
                                </w:p>
                              </w:tc>
                            </w:tr>
                            <w:tr w:rsidR="00C13A9F" w14:paraId="7B7A2585" w14:textId="77777777">
                              <w:trPr>
                                <w:trHeight w:val="326"/>
                              </w:trPr>
                              <w:tc>
                                <w:tcPr>
                                  <w:tcW w:w="1942" w:type="dxa"/>
                                </w:tcPr>
                                <w:p w14:paraId="7B7A2583" w14:textId="77777777" w:rsidR="00C13A9F" w:rsidRDefault="004D2B0F">
                                  <w:pPr>
                                    <w:pStyle w:val="TableParagraph"/>
                                    <w:spacing w:before="38" w:line="269" w:lineRule="exact"/>
                                    <w:ind w:left="0" w:right="105"/>
                                    <w:jc w:val="right"/>
                                    <w:rPr>
                                      <w:b/>
                                      <w:sz w:val="24"/>
                                    </w:rPr>
                                  </w:pPr>
                                  <w:r>
                                    <w:rPr>
                                      <w:b/>
                                      <w:sz w:val="24"/>
                                    </w:rPr>
                                    <w:t>Next</w:t>
                                  </w:r>
                                  <w:r>
                                    <w:rPr>
                                      <w:b/>
                                      <w:spacing w:val="-3"/>
                                      <w:sz w:val="24"/>
                                    </w:rPr>
                                    <w:t xml:space="preserve"> </w:t>
                                  </w:r>
                                  <w:r>
                                    <w:rPr>
                                      <w:b/>
                                      <w:sz w:val="24"/>
                                    </w:rPr>
                                    <w:t xml:space="preserve">Review </w:t>
                                  </w:r>
                                  <w:r>
                                    <w:rPr>
                                      <w:b/>
                                      <w:spacing w:val="-4"/>
                                      <w:sz w:val="24"/>
                                    </w:rPr>
                                    <w:t>Date</w:t>
                                  </w:r>
                                </w:p>
                              </w:tc>
                              <w:tc>
                                <w:tcPr>
                                  <w:tcW w:w="1281" w:type="dxa"/>
                                </w:tcPr>
                                <w:p w14:paraId="7B7A2584" w14:textId="77777777" w:rsidR="00C13A9F" w:rsidRDefault="004D2B0F">
                                  <w:pPr>
                                    <w:pStyle w:val="TableParagraph"/>
                                    <w:spacing w:before="38" w:line="269" w:lineRule="exact"/>
                                    <w:rPr>
                                      <w:sz w:val="24"/>
                                    </w:rPr>
                                  </w:pPr>
                                  <w:r>
                                    <w:rPr>
                                      <w:spacing w:val="-2"/>
                                      <w:sz w:val="24"/>
                                    </w:rPr>
                                    <w:t>2024-</w:t>
                                  </w:r>
                                  <w:r>
                                    <w:rPr>
                                      <w:spacing w:val="-5"/>
                                      <w:sz w:val="24"/>
                                    </w:rPr>
                                    <w:t>09</w:t>
                                  </w:r>
                                </w:p>
                              </w:tc>
                            </w:tr>
                          </w:tbl>
                          <w:p w14:paraId="7B7A2586" w14:textId="77777777" w:rsidR="00C13A9F" w:rsidRDefault="00C13A9F">
                            <w:pPr>
                              <w:pStyle w:val="BodyText"/>
                            </w:pPr>
                          </w:p>
                        </w:txbxContent>
                      </wps:txbx>
                      <wps:bodyPr wrap="square" lIns="0" tIns="0" rIns="0" bIns="0" rtlCol="0">
                        <a:noAutofit/>
                      </wps:bodyPr>
                    </wps:wsp>
                  </a:graphicData>
                </a:graphic>
              </wp:inline>
            </w:drawing>
          </mc:Choice>
          <mc:Fallback>
            <w:pict>
              <v:shapetype w14:anchorId="7B7A255B" id="_x0000_t202" coordsize="21600,21600" o:spt="202" path="m,l,21600r21600,l21600,xe">
                <v:stroke joinstyle="miter"/>
                <v:path gradientshapeok="t" o:connecttype="rect"/>
              </v:shapetype>
              <v:shape id="Textbox 6" o:spid="_x0000_s1026" type="#_x0000_t202" style="width:161.15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942"/>
                        <w:gridCol w:w="1281"/>
                      </w:tblGrid>
                      <w:tr w:rsidR="00C13A9F" w14:paraId="7B7A257F" w14:textId="77777777">
                        <w:trPr>
                          <w:trHeight w:val="326"/>
                        </w:trPr>
                        <w:tc>
                          <w:tcPr>
                            <w:tcW w:w="1942" w:type="dxa"/>
                          </w:tcPr>
                          <w:p w14:paraId="7B7A257D" w14:textId="77777777" w:rsidR="00C13A9F" w:rsidRDefault="004D2B0F">
                            <w:pPr>
                              <w:pStyle w:val="TableParagraph"/>
                              <w:spacing w:line="244" w:lineRule="exact"/>
                              <w:ind w:left="0" w:right="106"/>
                              <w:jc w:val="right"/>
                              <w:rPr>
                                <w:b/>
                                <w:sz w:val="24"/>
                              </w:rPr>
                            </w:pPr>
                            <w:r>
                              <w:rPr>
                                <w:b/>
                                <w:spacing w:val="-2"/>
                                <w:sz w:val="24"/>
                              </w:rPr>
                              <w:t>Number</w:t>
                            </w:r>
                          </w:p>
                        </w:tc>
                        <w:tc>
                          <w:tcPr>
                            <w:tcW w:w="1281" w:type="dxa"/>
                          </w:tcPr>
                          <w:p w14:paraId="7B7A257E" w14:textId="77777777" w:rsidR="00C13A9F" w:rsidRDefault="004D2B0F">
                            <w:pPr>
                              <w:pStyle w:val="TableParagraph"/>
                              <w:spacing w:line="244" w:lineRule="exact"/>
                              <w:rPr>
                                <w:sz w:val="24"/>
                              </w:rPr>
                            </w:pPr>
                            <w:r>
                              <w:rPr>
                                <w:spacing w:val="-5"/>
                                <w:sz w:val="24"/>
                              </w:rPr>
                              <w:t>70</w:t>
                            </w:r>
                          </w:p>
                        </w:tc>
                      </w:tr>
                      <w:tr w:rsidR="00C13A9F" w14:paraId="7B7A2582" w14:textId="77777777">
                        <w:trPr>
                          <w:trHeight w:val="412"/>
                        </w:trPr>
                        <w:tc>
                          <w:tcPr>
                            <w:tcW w:w="1942" w:type="dxa"/>
                          </w:tcPr>
                          <w:p w14:paraId="7B7A2580" w14:textId="77777777" w:rsidR="00C13A9F" w:rsidRDefault="004D2B0F">
                            <w:pPr>
                              <w:pStyle w:val="TableParagraph"/>
                              <w:spacing w:before="38"/>
                              <w:ind w:left="0" w:right="106"/>
                              <w:jc w:val="right"/>
                              <w:rPr>
                                <w:b/>
                                <w:sz w:val="24"/>
                              </w:rPr>
                            </w:pPr>
                            <w:r>
                              <w:rPr>
                                <w:b/>
                                <w:sz w:val="24"/>
                              </w:rPr>
                              <w:t>Effective</w:t>
                            </w:r>
                            <w:r>
                              <w:rPr>
                                <w:b/>
                                <w:spacing w:val="-3"/>
                                <w:sz w:val="24"/>
                              </w:rPr>
                              <w:t xml:space="preserve"> </w:t>
                            </w:r>
                            <w:r>
                              <w:rPr>
                                <w:b/>
                                <w:spacing w:val="-4"/>
                                <w:sz w:val="24"/>
                              </w:rPr>
                              <w:t>Date</w:t>
                            </w:r>
                          </w:p>
                        </w:tc>
                        <w:tc>
                          <w:tcPr>
                            <w:tcW w:w="1281" w:type="dxa"/>
                          </w:tcPr>
                          <w:p w14:paraId="7B7A2581" w14:textId="77777777" w:rsidR="00C13A9F" w:rsidRDefault="004D2B0F">
                            <w:pPr>
                              <w:pStyle w:val="TableParagraph"/>
                              <w:spacing w:before="38"/>
                              <w:rPr>
                                <w:sz w:val="24"/>
                              </w:rPr>
                            </w:pPr>
                            <w:r>
                              <w:rPr>
                                <w:spacing w:val="-2"/>
                                <w:sz w:val="24"/>
                              </w:rPr>
                              <w:t>2019-09-</w:t>
                            </w:r>
                            <w:r>
                              <w:rPr>
                                <w:spacing w:val="-5"/>
                                <w:sz w:val="24"/>
                              </w:rPr>
                              <w:t>01</w:t>
                            </w:r>
                          </w:p>
                        </w:tc>
                      </w:tr>
                      <w:tr w:rsidR="00C13A9F" w14:paraId="7B7A2585" w14:textId="77777777">
                        <w:trPr>
                          <w:trHeight w:val="326"/>
                        </w:trPr>
                        <w:tc>
                          <w:tcPr>
                            <w:tcW w:w="1942" w:type="dxa"/>
                          </w:tcPr>
                          <w:p w14:paraId="7B7A2583" w14:textId="77777777" w:rsidR="00C13A9F" w:rsidRDefault="004D2B0F">
                            <w:pPr>
                              <w:pStyle w:val="TableParagraph"/>
                              <w:spacing w:before="38" w:line="269" w:lineRule="exact"/>
                              <w:ind w:left="0" w:right="105"/>
                              <w:jc w:val="right"/>
                              <w:rPr>
                                <w:b/>
                                <w:sz w:val="24"/>
                              </w:rPr>
                            </w:pPr>
                            <w:r>
                              <w:rPr>
                                <w:b/>
                                <w:sz w:val="24"/>
                              </w:rPr>
                              <w:t>Next</w:t>
                            </w:r>
                            <w:r>
                              <w:rPr>
                                <w:b/>
                                <w:spacing w:val="-3"/>
                                <w:sz w:val="24"/>
                              </w:rPr>
                              <w:t xml:space="preserve"> </w:t>
                            </w:r>
                            <w:r>
                              <w:rPr>
                                <w:b/>
                                <w:sz w:val="24"/>
                              </w:rPr>
                              <w:t xml:space="preserve">Review </w:t>
                            </w:r>
                            <w:r>
                              <w:rPr>
                                <w:b/>
                                <w:spacing w:val="-4"/>
                                <w:sz w:val="24"/>
                              </w:rPr>
                              <w:t>Date</w:t>
                            </w:r>
                          </w:p>
                        </w:tc>
                        <w:tc>
                          <w:tcPr>
                            <w:tcW w:w="1281" w:type="dxa"/>
                          </w:tcPr>
                          <w:p w14:paraId="7B7A2584" w14:textId="77777777" w:rsidR="00C13A9F" w:rsidRDefault="004D2B0F">
                            <w:pPr>
                              <w:pStyle w:val="TableParagraph"/>
                              <w:spacing w:before="38" w:line="269" w:lineRule="exact"/>
                              <w:rPr>
                                <w:sz w:val="24"/>
                              </w:rPr>
                            </w:pPr>
                            <w:r>
                              <w:rPr>
                                <w:spacing w:val="-2"/>
                                <w:sz w:val="24"/>
                              </w:rPr>
                              <w:t>2024-</w:t>
                            </w:r>
                            <w:r>
                              <w:rPr>
                                <w:spacing w:val="-5"/>
                                <w:sz w:val="24"/>
                              </w:rPr>
                              <w:t>09</w:t>
                            </w:r>
                          </w:p>
                        </w:tc>
                      </w:tr>
                    </w:tbl>
                    <w:p w14:paraId="7B7A2586" w14:textId="77777777" w:rsidR="00C13A9F" w:rsidRDefault="00C13A9F">
                      <w:pPr>
                        <w:pStyle w:val="BodyText"/>
                      </w:pPr>
                    </w:p>
                  </w:txbxContent>
                </v:textbox>
                <w10:anchorlock/>
              </v:shape>
            </w:pict>
          </mc:Fallback>
        </mc:AlternateContent>
      </w:r>
    </w:p>
    <w:p w14:paraId="7B7A24EC" w14:textId="0C866A2F" w:rsidR="00C13A9F" w:rsidRPr="00E06524" w:rsidRDefault="3A58FF9A">
      <w:pPr>
        <w:pStyle w:val="Title"/>
        <w:rPr>
          <w:rFonts w:ascii="Aptos" w:hAnsi="Aptos"/>
        </w:rPr>
      </w:pPr>
      <w:r w:rsidRPr="00E06524">
        <w:rPr>
          <w:rFonts w:ascii="Aptos" w:hAnsi="Aptos"/>
        </w:rPr>
        <w:t>STUDENT</w:t>
      </w:r>
      <w:r w:rsidRPr="00E06524">
        <w:rPr>
          <w:rFonts w:ascii="Aptos" w:hAnsi="Aptos"/>
          <w:spacing w:val="-7"/>
        </w:rPr>
        <w:t xml:space="preserve"> </w:t>
      </w:r>
      <w:r w:rsidRPr="00E06524">
        <w:rPr>
          <w:rFonts w:ascii="Aptos" w:hAnsi="Aptos"/>
        </w:rPr>
        <w:t>ACADEMIC</w:t>
      </w:r>
      <w:r w:rsidRPr="00E06524">
        <w:rPr>
          <w:rFonts w:ascii="Aptos" w:hAnsi="Aptos"/>
          <w:spacing w:val="-8"/>
        </w:rPr>
        <w:t xml:space="preserve"> </w:t>
      </w:r>
      <w:r w:rsidR="22F575AB" w:rsidRPr="00E06524">
        <w:rPr>
          <w:rFonts w:ascii="Aptos" w:hAnsi="Aptos"/>
          <w:spacing w:val="-2"/>
        </w:rPr>
        <w:t xml:space="preserve">INTEGRITY </w:t>
      </w:r>
    </w:p>
    <w:p w14:paraId="7B7A24ED" w14:textId="77777777" w:rsidR="00C13A9F" w:rsidRPr="00E06524" w:rsidRDefault="00C13A9F">
      <w:pPr>
        <w:pStyle w:val="BodyText"/>
        <w:spacing w:before="7"/>
        <w:rPr>
          <w:rFonts w:ascii="Aptos" w:hAnsi="Aptos"/>
          <w:b/>
          <w:sz w:val="6"/>
        </w:rPr>
      </w:pP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80"/>
        <w:gridCol w:w="6660"/>
      </w:tblGrid>
      <w:tr w:rsidR="00C13A9F" w:rsidRPr="00E06524" w14:paraId="7B7A24F0" w14:textId="77777777" w:rsidTr="50868D32">
        <w:trPr>
          <w:trHeight w:val="407"/>
        </w:trPr>
        <w:tc>
          <w:tcPr>
            <w:tcW w:w="2880" w:type="dxa"/>
            <w:tcBorders>
              <w:left w:val="single" w:sz="4" w:space="0" w:color="000000" w:themeColor="text1"/>
              <w:bottom w:val="single" w:sz="4" w:space="0" w:color="000000" w:themeColor="text1"/>
              <w:right w:val="single" w:sz="4" w:space="0" w:color="000000" w:themeColor="text1"/>
            </w:tcBorders>
          </w:tcPr>
          <w:p w14:paraId="7B7A24EE" w14:textId="77777777" w:rsidR="00C13A9F" w:rsidRPr="00E06524" w:rsidRDefault="004D2B0F">
            <w:pPr>
              <w:pStyle w:val="TableParagraph"/>
              <w:spacing w:before="47"/>
              <w:rPr>
                <w:rFonts w:ascii="Aptos" w:hAnsi="Aptos"/>
                <w:b/>
                <w:sz w:val="24"/>
              </w:rPr>
            </w:pPr>
            <w:r w:rsidRPr="00E06524">
              <w:rPr>
                <w:rFonts w:ascii="Aptos" w:hAnsi="Aptos"/>
                <w:b/>
                <w:sz w:val="24"/>
              </w:rPr>
              <w:t>Approval</w:t>
            </w:r>
            <w:r w:rsidRPr="00E06524">
              <w:rPr>
                <w:rFonts w:ascii="Aptos" w:hAnsi="Aptos"/>
                <w:b/>
                <w:spacing w:val="-1"/>
                <w:sz w:val="24"/>
              </w:rPr>
              <w:t xml:space="preserve"> </w:t>
            </w:r>
            <w:r w:rsidRPr="00E06524">
              <w:rPr>
                <w:rFonts w:ascii="Aptos" w:hAnsi="Aptos"/>
                <w:b/>
                <w:spacing w:val="-2"/>
                <w:sz w:val="24"/>
              </w:rPr>
              <w:t>Authority</w:t>
            </w:r>
          </w:p>
        </w:tc>
        <w:tc>
          <w:tcPr>
            <w:tcW w:w="6660" w:type="dxa"/>
            <w:tcBorders>
              <w:left w:val="single" w:sz="4" w:space="0" w:color="000000" w:themeColor="text1"/>
              <w:bottom w:val="single" w:sz="4" w:space="0" w:color="000000" w:themeColor="text1"/>
              <w:right w:val="single" w:sz="4" w:space="0" w:color="000000" w:themeColor="text1"/>
            </w:tcBorders>
          </w:tcPr>
          <w:p w14:paraId="7B7A24EF" w14:textId="77777777" w:rsidR="00C13A9F" w:rsidRPr="00E06524" w:rsidRDefault="004D2B0F">
            <w:pPr>
              <w:pStyle w:val="TableParagraph"/>
              <w:spacing w:before="47"/>
              <w:rPr>
                <w:rFonts w:ascii="Aptos" w:hAnsi="Aptos"/>
                <w:sz w:val="24"/>
              </w:rPr>
            </w:pPr>
            <w:r w:rsidRPr="00E06524">
              <w:rPr>
                <w:rFonts w:ascii="Aptos" w:hAnsi="Aptos"/>
                <w:spacing w:val="-2"/>
                <w:sz w:val="24"/>
              </w:rPr>
              <w:t>Senate</w:t>
            </w:r>
          </w:p>
        </w:tc>
      </w:tr>
      <w:tr w:rsidR="00C13A9F" w:rsidRPr="00E06524" w14:paraId="7B7A24F3" w14:textId="77777777" w:rsidTr="50868D32">
        <w:trPr>
          <w:trHeight w:val="407"/>
        </w:trPr>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A24F1" w14:textId="0D601110" w:rsidR="00C13A9F" w:rsidRPr="00E06524" w:rsidRDefault="004D2B0F">
            <w:pPr>
              <w:pStyle w:val="TableParagraph"/>
              <w:spacing w:before="47"/>
              <w:rPr>
                <w:rFonts w:ascii="Aptos" w:hAnsi="Aptos"/>
                <w:b/>
                <w:sz w:val="24"/>
                <w:szCs w:val="24"/>
              </w:rPr>
            </w:pPr>
            <w:r w:rsidRPr="00E06524">
              <w:rPr>
                <w:rFonts w:ascii="Aptos" w:hAnsi="Aptos"/>
                <w:b/>
                <w:sz w:val="24"/>
                <w:szCs w:val="24"/>
              </w:rPr>
              <w:t>Responsible</w:t>
            </w:r>
            <w:r w:rsidRPr="00E06524">
              <w:rPr>
                <w:rFonts w:ascii="Aptos" w:hAnsi="Aptos"/>
                <w:b/>
                <w:spacing w:val="-2"/>
                <w:sz w:val="24"/>
                <w:szCs w:val="24"/>
              </w:rPr>
              <w:t xml:space="preserve"> Executive</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A24F2" w14:textId="317E717F" w:rsidR="00C13A9F" w:rsidRPr="00E06524" w:rsidRDefault="15D71BFB" w:rsidP="4D035B0C">
            <w:pPr>
              <w:pStyle w:val="TableParagraph"/>
              <w:spacing w:before="47"/>
              <w:rPr>
                <w:rFonts w:ascii="Aptos" w:hAnsi="Aptos"/>
                <w:sz w:val="24"/>
                <w:szCs w:val="24"/>
              </w:rPr>
            </w:pPr>
            <w:r w:rsidRPr="00E06524">
              <w:rPr>
                <w:rFonts w:ascii="Aptos" w:hAnsi="Aptos"/>
                <w:sz w:val="24"/>
                <w:szCs w:val="24"/>
              </w:rPr>
              <w:t xml:space="preserve"> VP Students</w:t>
            </w:r>
          </w:p>
        </w:tc>
      </w:tr>
      <w:tr w:rsidR="00C13A9F" w:rsidRPr="00E06524" w14:paraId="7B7A24FA" w14:textId="77777777" w:rsidTr="50868D32">
        <w:trPr>
          <w:trHeight w:val="2685"/>
        </w:trPr>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A24F4" w14:textId="77777777" w:rsidR="00C13A9F" w:rsidRPr="00E06524" w:rsidRDefault="004D2B0F">
            <w:pPr>
              <w:pStyle w:val="TableParagraph"/>
              <w:spacing w:before="47"/>
              <w:ind w:right="36"/>
              <w:rPr>
                <w:rFonts w:ascii="Aptos" w:hAnsi="Aptos"/>
                <w:b/>
                <w:sz w:val="24"/>
              </w:rPr>
            </w:pPr>
            <w:r w:rsidRPr="00E06524">
              <w:rPr>
                <w:rFonts w:ascii="Aptos" w:hAnsi="Aptos"/>
                <w:b/>
                <w:sz w:val="24"/>
              </w:rPr>
              <w:t>Related</w:t>
            </w:r>
            <w:r w:rsidRPr="00E06524">
              <w:rPr>
                <w:rFonts w:ascii="Aptos" w:hAnsi="Aptos"/>
                <w:b/>
                <w:spacing w:val="-14"/>
                <w:sz w:val="24"/>
              </w:rPr>
              <w:t xml:space="preserve"> </w:t>
            </w:r>
            <w:r w:rsidRPr="00E06524">
              <w:rPr>
                <w:rFonts w:ascii="Aptos" w:hAnsi="Aptos"/>
                <w:b/>
                <w:sz w:val="24"/>
              </w:rPr>
              <w:t>Policies</w:t>
            </w:r>
            <w:r w:rsidRPr="00E06524">
              <w:rPr>
                <w:rFonts w:ascii="Aptos" w:hAnsi="Aptos"/>
                <w:b/>
                <w:spacing w:val="-14"/>
                <w:sz w:val="24"/>
              </w:rPr>
              <w:t xml:space="preserve"> </w:t>
            </w:r>
            <w:r w:rsidRPr="00E06524">
              <w:rPr>
                <w:rFonts w:ascii="Aptos" w:hAnsi="Aptos"/>
                <w:b/>
                <w:sz w:val="24"/>
              </w:rPr>
              <w:t xml:space="preserve">/ </w:t>
            </w:r>
            <w:r w:rsidRPr="00E06524">
              <w:rPr>
                <w:rFonts w:ascii="Aptos" w:hAnsi="Aptos"/>
                <w:b/>
                <w:spacing w:val="-2"/>
                <w:sz w:val="24"/>
              </w:rPr>
              <w:t>Legislation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A24F5" w14:textId="77777777" w:rsidR="00C13A9F" w:rsidRPr="00E06524" w:rsidRDefault="004D2B0F">
            <w:pPr>
              <w:pStyle w:val="TableParagraph"/>
              <w:spacing w:before="47"/>
              <w:rPr>
                <w:rFonts w:ascii="Aptos" w:hAnsi="Aptos"/>
                <w:sz w:val="24"/>
              </w:rPr>
            </w:pPr>
            <w:r w:rsidRPr="00E06524">
              <w:rPr>
                <w:rFonts w:ascii="Aptos" w:hAnsi="Aptos"/>
                <w:sz w:val="24"/>
              </w:rPr>
              <w:t>Grading</w:t>
            </w:r>
            <w:r w:rsidRPr="00E06524">
              <w:rPr>
                <w:rFonts w:ascii="Aptos" w:hAnsi="Aptos"/>
                <w:spacing w:val="-1"/>
                <w:sz w:val="24"/>
              </w:rPr>
              <w:t xml:space="preserve"> </w:t>
            </w:r>
            <w:r w:rsidRPr="00E06524">
              <w:rPr>
                <w:rFonts w:ascii="Aptos" w:hAnsi="Aptos"/>
                <w:sz w:val="24"/>
              </w:rPr>
              <w:t xml:space="preserve">System </w:t>
            </w:r>
            <w:r w:rsidRPr="00E06524">
              <w:rPr>
                <w:rFonts w:ascii="Aptos" w:hAnsi="Aptos"/>
                <w:spacing w:val="-4"/>
                <w:sz w:val="24"/>
              </w:rPr>
              <w:t>(101)</w:t>
            </w:r>
          </w:p>
          <w:p w14:paraId="7B7A24F6" w14:textId="77777777" w:rsidR="00C13A9F" w:rsidRPr="00E06524" w:rsidRDefault="004D2B0F">
            <w:pPr>
              <w:pStyle w:val="TableParagraph"/>
              <w:rPr>
                <w:rFonts w:ascii="Aptos" w:hAnsi="Aptos"/>
                <w:sz w:val="24"/>
              </w:rPr>
            </w:pPr>
            <w:r w:rsidRPr="00E06524">
              <w:rPr>
                <w:rFonts w:ascii="Aptos" w:hAnsi="Aptos"/>
                <w:sz w:val="24"/>
              </w:rPr>
              <w:t>Appropriate</w:t>
            </w:r>
            <w:r w:rsidRPr="00E06524">
              <w:rPr>
                <w:rFonts w:ascii="Aptos" w:hAnsi="Aptos"/>
                <w:spacing w:val="-4"/>
                <w:sz w:val="24"/>
              </w:rPr>
              <w:t xml:space="preserve"> </w:t>
            </w:r>
            <w:r w:rsidRPr="00E06524">
              <w:rPr>
                <w:rFonts w:ascii="Aptos" w:hAnsi="Aptos"/>
                <w:sz w:val="24"/>
              </w:rPr>
              <w:t>Use</w:t>
            </w:r>
            <w:r w:rsidRPr="00E06524">
              <w:rPr>
                <w:rFonts w:ascii="Aptos" w:hAnsi="Aptos"/>
                <w:spacing w:val="-5"/>
                <w:sz w:val="24"/>
              </w:rPr>
              <w:t xml:space="preserve"> </w:t>
            </w:r>
            <w:r w:rsidRPr="00E06524">
              <w:rPr>
                <w:rFonts w:ascii="Aptos" w:hAnsi="Aptos"/>
                <w:sz w:val="24"/>
              </w:rPr>
              <w:t>of</w:t>
            </w:r>
            <w:r w:rsidRPr="00E06524">
              <w:rPr>
                <w:rFonts w:ascii="Aptos" w:hAnsi="Aptos"/>
                <w:spacing w:val="-5"/>
                <w:sz w:val="24"/>
              </w:rPr>
              <w:t xml:space="preserve"> </w:t>
            </w:r>
            <w:r w:rsidRPr="00E06524">
              <w:rPr>
                <w:rFonts w:ascii="Aptos" w:hAnsi="Aptos"/>
                <w:sz w:val="24"/>
              </w:rPr>
              <w:t>Computing</w:t>
            </w:r>
            <w:r w:rsidRPr="00E06524">
              <w:rPr>
                <w:rFonts w:ascii="Aptos" w:hAnsi="Aptos"/>
                <w:spacing w:val="-5"/>
                <w:sz w:val="24"/>
              </w:rPr>
              <w:t xml:space="preserve"> </w:t>
            </w:r>
            <w:r w:rsidRPr="00E06524">
              <w:rPr>
                <w:rFonts w:ascii="Aptos" w:hAnsi="Aptos"/>
                <w:sz w:val="24"/>
              </w:rPr>
              <w:t>and</w:t>
            </w:r>
            <w:r w:rsidRPr="00E06524">
              <w:rPr>
                <w:rFonts w:ascii="Aptos" w:hAnsi="Aptos"/>
                <w:spacing w:val="-5"/>
                <w:sz w:val="24"/>
              </w:rPr>
              <w:t xml:space="preserve"> </w:t>
            </w:r>
            <w:r w:rsidRPr="00E06524">
              <w:rPr>
                <w:rFonts w:ascii="Aptos" w:hAnsi="Aptos"/>
                <w:sz w:val="24"/>
              </w:rPr>
              <w:t>Network</w:t>
            </w:r>
            <w:r w:rsidRPr="00E06524">
              <w:rPr>
                <w:rFonts w:ascii="Aptos" w:hAnsi="Aptos"/>
                <w:spacing w:val="-5"/>
                <w:sz w:val="24"/>
              </w:rPr>
              <w:t xml:space="preserve"> </w:t>
            </w:r>
            <w:r w:rsidRPr="00E06524">
              <w:rPr>
                <w:rFonts w:ascii="Aptos" w:hAnsi="Aptos"/>
                <w:sz w:val="24"/>
              </w:rPr>
              <w:t>Resources</w:t>
            </w:r>
            <w:r w:rsidRPr="00E06524">
              <w:rPr>
                <w:rFonts w:ascii="Aptos" w:hAnsi="Aptos"/>
                <w:spacing w:val="-5"/>
                <w:sz w:val="24"/>
              </w:rPr>
              <w:t xml:space="preserve"> </w:t>
            </w:r>
            <w:r w:rsidRPr="00E06524">
              <w:rPr>
                <w:rFonts w:ascii="Aptos" w:hAnsi="Aptos"/>
                <w:sz w:val="24"/>
              </w:rPr>
              <w:t>(14) Copyright Compliance (7)</w:t>
            </w:r>
          </w:p>
          <w:p w14:paraId="7B7A24F7" w14:textId="77777777" w:rsidR="00C13A9F" w:rsidRPr="00E06524" w:rsidRDefault="004D2B0F">
            <w:pPr>
              <w:pStyle w:val="TableParagraph"/>
              <w:spacing w:before="2"/>
              <w:ind w:right="226"/>
              <w:rPr>
                <w:rFonts w:ascii="Aptos" w:hAnsi="Aptos"/>
                <w:sz w:val="24"/>
              </w:rPr>
            </w:pPr>
            <w:r w:rsidRPr="00E06524">
              <w:rPr>
                <w:rFonts w:ascii="Aptos" w:hAnsi="Aptos"/>
                <w:sz w:val="24"/>
              </w:rPr>
              <w:t>Responsible</w:t>
            </w:r>
            <w:r w:rsidRPr="00E06524">
              <w:rPr>
                <w:rFonts w:ascii="Aptos" w:hAnsi="Aptos"/>
                <w:spacing w:val="-6"/>
                <w:sz w:val="24"/>
              </w:rPr>
              <w:t xml:space="preserve"> </w:t>
            </w:r>
            <w:r w:rsidRPr="00E06524">
              <w:rPr>
                <w:rFonts w:ascii="Aptos" w:hAnsi="Aptos"/>
                <w:sz w:val="24"/>
              </w:rPr>
              <w:t>Conduct</w:t>
            </w:r>
            <w:r w:rsidRPr="00E06524">
              <w:rPr>
                <w:rFonts w:ascii="Aptos" w:hAnsi="Aptos"/>
                <w:spacing w:val="-5"/>
                <w:sz w:val="24"/>
              </w:rPr>
              <w:t xml:space="preserve"> </w:t>
            </w:r>
            <w:r w:rsidRPr="00E06524">
              <w:rPr>
                <w:rFonts w:ascii="Aptos" w:hAnsi="Aptos"/>
                <w:sz w:val="24"/>
              </w:rPr>
              <w:t>of</w:t>
            </w:r>
            <w:r w:rsidRPr="00E06524">
              <w:rPr>
                <w:rFonts w:ascii="Aptos" w:hAnsi="Aptos"/>
                <w:spacing w:val="-8"/>
                <w:sz w:val="24"/>
              </w:rPr>
              <w:t xml:space="preserve"> </w:t>
            </w:r>
            <w:r w:rsidRPr="00E06524">
              <w:rPr>
                <w:rFonts w:ascii="Aptos" w:hAnsi="Aptos"/>
                <w:sz w:val="24"/>
              </w:rPr>
              <w:t>Research</w:t>
            </w:r>
            <w:r w:rsidRPr="00E06524">
              <w:rPr>
                <w:rFonts w:ascii="Aptos" w:hAnsi="Aptos"/>
                <w:spacing w:val="-5"/>
                <w:sz w:val="24"/>
              </w:rPr>
              <w:t xml:space="preserve"> </w:t>
            </w:r>
            <w:r w:rsidRPr="00E06524">
              <w:rPr>
                <w:rFonts w:ascii="Aptos" w:hAnsi="Aptos"/>
                <w:sz w:val="24"/>
              </w:rPr>
              <w:t>and</w:t>
            </w:r>
            <w:r w:rsidRPr="00E06524">
              <w:rPr>
                <w:rFonts w:ascii="Aptos" w:hAnsi="Aptos"/>
                <w:spacing w:val="-5"/>
                <w:sz w:val="24"/>
              </w:rPr>
              <w:t xml:space="preserve"> </w:t>
            </w:r>
            <w:r w:rsidRPr="00E06524">
              <w:rPr>
                <w:rFonts w:ascii="Aptos" w:hAnsi="Aptos"/>
                <w:sz w:val="24"/>
              </w:rPr>
              <w:t>Scholarship</w:t>
            </w:r>
            <w:r w:rsidRPr="00E06524">
              <w:rPr>
                <w:rFonts w:ascii="Aptos" w:hAnsi="Aptos"/>
                <w:spacing w:val="-5"/>
                <w:sz w:val="24"/>
              </w:rPr>
              <w:t xml:space="preserve"> </w:t>
            </w:r>
            <w:r w:rsidRPr="00E06524">
              <w:rPr>
                <w:rFonts w:ascii="Aptos" w:hAnsi="Aptos"/>
                <w:sz w:val="24"/>
              </w:rPr>
              <w:t>(53) Intellectual Property (55)</w:t>
            </w:r>
          </w:p>
          <w:p w14:paraId="7B7A24F8" w14:textId="77777777" w:rsidR="00C13A9F" w:rsidRPr="00E06524" w:rsidRDefault="004D2B0F">
            <w:pPr>
              <w:pStyle w:val="TableParagraph"/>
              <w:spacing w:line="293" w:lineRule="exact"/>
              <w:rPr>
                <w:rFonts w:ascii="Aptos" w:hAnsi="Aptos"/>
                <w:sz w:val="24"/>
              </w:rPr>
            </w:pPr>
            <w:r w:rsidRPr="00E06524">
              <w:rPr>
                <w:rFonts w:ascii="Aptos" w:hAnsi="Aptos"/>
                <w:sz w:val="24"/>
              </w:rPr>
              <w:t>Human</w:t>
            </w:r>
            <w:r w:rsidRPr="00E06524">
              <w:rPr>
                <w:rFonts w:ascii="Aptos" w:hAnsi="Aptos"/>
                <w:spacing w:val="-3"/>
                <w:sz w:val="24"/>
              </w:rPr>
              <w:t xml:space="preserve"> </w:t>
            </w:r>
            <w:r w:rsidRPr="00E06524">
              <w:rPr>
                <w:rFonts w:ascii="Aptos" w:hAnsi="Aptos"/>
                <w:sz w:val="24"/>
              </w:rPr>
              <w:t>Research Ethics</w:t>
            </w:r>
            <w:r w:rsidRPr="00E06524">
              <w:rPr>
                <w:rFonts w:ascii="Aptos" w:hAnsi="Aptos"/>
                <w:spacing w:val="-2"/>
                <w:sz w:val="24"/>
              </w:rPr>
              <w:t xml:space="preserve"> </w:t>
            </w:r>
            <w:r w:rsidRPr="00E06524">
              <w:rPr>
                <w:rFonts w:ascii="Aptos" w:hAnsi="Aptos"/>
                <w:spacing w:val="-4"/>
                <w:sz w:val="24"/>
              </w:rPr>
              <w:t>(54)</w:t>
            </w:r>
          </w:p>
          <w:p w14:paraId="072D0DC0" w14:textId="77777777" w:rsidR="00C13A9F" w:rsidRPr="00E06524" w:rsidRDefault="004D2B0F" w:rsidP="0817DC1C">
            <w:pPr>
              <w:pStyle w:val="TableParagraph"/>
              <w:spacing w:line="290" w:lineRule="atLeast"/>
              <w:ind w:right="2275"/>
              <w:rPr>
                <w:rFonts w:ascii="Aptos" w:hAnsi="Aptos"/>
                <w:sz w:val="24"/>
                <w:szCs w:val="24"/>
              </w:rPr>
            </w:pPr>
            <w:r w:rsidRPr="00E06524">
              <w:rPr>
                <w:rFonts w:ascii="Aptos" w:hAnsi="Aptos"/>
                <w:sz w:val="24"/>
                <w:szCs w:val="24"/>
              </w:rPr>
              <w:t>Safe Student Learning Community (204) UFV</w:t>
            </w:r>
            <w:r w:rsidRPr="00E06524">
              <w:rPr>
                <w:rFonts w:ascii="Aptos" w:hAnsi="Aptos"/>
                <w:spacing w:val="-7"/>
                <w:sz w:val="24"/>
                <w:szCs w:val="24"/>
              </w:rPr>
              <w:t xml:space="preserve"> </w:t>
            </w:r>
            <w:r w:rsidRPr="00E06524">
              <w:rPr>
                <w:rFonts w:ascii="Aptos" w:hAnsi="Aptos"/>
                <w:sz w:val="24"/>
                <w:szCs w:val="24"/>
              </w:rPr>
              <w:t>Statement</w:t>
            </w:r>
            <w:r w:rsidRPr="00E06524">
              <w:rPr>
                <w:rFonts w:ascii="Aptos" w:hAnsi="Aptos"/>
                <w:spacing w:val="-8"/>
                <w:sz w:val="24"/>
                <w:szCs w:val="24"/>
              </w:rPr>
              <w:t xml:space="preserve"> </w:t>
            </w:r>
            <w:r w:rsidRPr="00E06524">
              <w:rPr>
                <w:rFonts w:ascii="Aptos" w:hAnsi="Aptos"/>
                <w:sz w:val="24"/>
                <w:szCs w:val="24"/>
              </w:rPr>
              <w:t>on</w:t>
            </w:r>
            <w:r w:rsidRPr="00E06524">
              <w:rPr>
                <w:rFonts w:ascii="Aptos" w:hAnsi="Aptos"/>
                <w:spacing w:val="-8"/>
                <w:sz w:val="24"/>
                <w:szCs w:val="24"/>
              </w:rPr>
              <w:t xml:space="preserve"> </w:t>
            </w:r>
            <w:r w:rsidRPr="00E06524">
              <w:rPr>
                <w:rFonts w:ascii="Aptos" w:hAnsi="Aptos"/>
                <w:sz w:val="24"/>
                <w:szCs w:val="24"/>
              </w:rPr>
              <w:t>Institutional</w:t>
            </w:r>
            <w:r w:rsidRPr="00E06524">
              <w:rPr>
                <w:rFonts w:ascii="Aptos" w:hAnsi="Aptos"/>
                <w:spacing w:val="-7"/>
                <w:sz w:val="24"/>
                <w:szCs w:val="24"/>
              </w:rPr>
              <w:t xml:space="preserve"> </w:t>
            </w:r>
            <w:r w:rsidRPr="00E06524">
              <w:rPr>
                <w:rFonts w:ascii="Aptos" w:hAnsi="Aptos"/>
                <w:sz w:val="24"/>
                <w:szCs w:val="24"/>
              </w:rPr>
              <w:t>Ethics</w:t>
            </w:r>
            <w:r w:rsidRPr="00E06524">
              <w:rPr>
                <w:rFonts w:ascii="Aptos" w:hAnsi="Aptos"/>
                <w:spacing w:val="-8"/>
                <w:sz w:val="24"/>
                <w:szCs w:val="24"/>
              </w:rPr>
              <w:t xml:space="preserve"> </w:t>
            </w:r>
            <w:r w:rsidRPr="00E06524">
              <w:rPr>
                <w:rFonts w:ascii="Aptos" w:hAnsi="Aptos"/>
                <w:sz w:val="24"/>
                <w:szCs w:val="24"/>
              </w:rPr>
              <w:t xml:space="preserve">(22) </w:t>
            </w:r>
            <w:r w:rsidRPr="00E06524">
              <w:rPr>
                <w:rFonts w:ascii="Aptos" w:hAnsi="Aptos"/>
                <w:i/>
                <w:iCs/>
                <w:sz w:val="24"/>
                <w:szCs w:val="24"/>
              </w:rPr>
              <w:t>University Act,</w:t>
            </w:r>
            <w:r w:rsidRPr="00E06524">
              <w:rPr>
                <w:rFonts w:ascii="Aptos" w:hAnsi="Aptos"/>
                <w:i/>
                <w:iCs/>
                <w:spacing w:val="-2"/>
                <w:sz w:val="24"/>
                <w:szCs w:val="24"/>
              </w:rPr>
              <w:t xml:space="preserve"> </w:t>
            </w:r>
            <w:r w:rsidRPr="00E06524">
              <w:rPr>
                <w:rFonts w:ascii="Aptos" w:hAnsi="Aptos"/>
                <w:sz w:val="24"/>
                <w:szCs w:val="24"/>
              </w:rPr>
              <w:t>s. 35.2</w:t>
            </w:r>
            <w:r w:rsidRPr="00E06524">
              <w:rPr>
                <w:rFonts w:ascii="Aptos" w:hAnsi="Aptos"/>
                <w:spacing w:val="-1"/>
                <w:sz w:val="24"/>
                <w:szCs w:val="24"/>
              </w:rPr>
              <w:t xml:space="preserve"> </w:t>
            </w:r>
            <w:r w:rsidRPr="00E06524">
              <w:rPr>
                <w:rFonts w:ascii="Aptos" w:hAnsi="Aptos"/>
                <w:sz w:val="24"/>
                <w:szCs w:val="24"/>
              </w:rPr>
              <w:t>(5)(j) &amp; s. 35.2 (6)(j)</w:t>
            </w:r>
          </w:p>
          <w:p w14:paraId="480B8CC1" w14:textId="77777777" w:rsidR="00C13A9F" w:rsidRPr="00E06524" w:rsidRDefault="295FC0B0" w:rsidP="0817DC1C">
            <w:pPr>
              <w:pStyle w:val="TableParagraph"/>
              <w:spacing w:line="290" w:lineRule="atLeast"/>
              <w:ind w:right="2275"/>
              <w:rPr>
                <w:rFonts w:ascii="Aptos" w:hAnsi="Aptos"/>
                <w:sz w:val="24"/>
                <w:szCs w:val="24"/>
              </w:rPr>
            </w:pPr>
            <w:r w:rsidRPr="00E06524">
              <w:rPr>
                <w:rFonts w:ascii="Aptos" w:hAnsi="Aptos"/>
                <w:sz w:val="24"/>
                <w:szCs w:val="24"/>
              </w:rPr>
              <w:t xml:space="preserve">Instructional </w:t>
            </w:r>
            <w:r w:rsidR="008508C9" w:rsidRPr="00E06524">
              <w:rPr>
                <w:rFonts w:ascii="Aptos" w:hAnsi="Aptos"/>
                <w:sz w:val="24"/>
                <w:szCs w:val="24"/>
              </w:rPr>
              <w:t>Responsibilities</w:t>
            </w:r>
            <w:r w:rsidRPr="00E06524">
              <w:rPr>
                <w:rFonts w:ascii="Aptos" w:hAnsi="Aptos"/>
                <w:sz w:val="24"/>
                <w:szCs w:val="24"/>
              </w:rPr>
              <w:t xml:space="preserve"> (46)</w:t>
            </w:r>
          </w:p>
          <w:p w14:paraId="340ECF58" w14:textId="77777777" w:rsidR="00F65F3E" w:rsidRPr="00E06524" w:rsidRDefault="00296E9E" w:rsidP="0817DC1C">
            <w:pPr>
              <w:pStyle w:val="TableParagraph"/>
              <w:spacing w:line="290" w:lineRule="atLeast"/>
              <w:ind w:right="2275"/>
              <w:rPr>
                <w:rFonts w:ascii="Aptos" w:hAnsi="Aptos"/>
                <w:sz w:val="24"/>
                <w:szCs w:val="24"/>
              </w:rPr>
            </w:pPr>
            <w:r w:rsidRPr="00E06524">
              <w:rPr>
                <w:rFonts w:ascii="Aptos" w:hAnsi="Aptos"/>
                <w:sz w:val="24"/>
                <w:szCs w:val="24"/>
              </w:rPr>
              <w:t>Freedom of Information and Protection of Privacy Act (FIPPA) </w:t>
            </w:r>
          </w:p>
          <w:p w14:paraId="6EE60A12" w14:textId="5FAC7CCC" w:rsidR="0DF40D4B" w:rsidRPr="00E06524" w:rsidRDefault="0DF40D4B" w:rsidP="5B10BDC1">
            <w:pPr>
              <w:pStyle w:val="TableParagraph"/>
              <w:spacing w:line="290" w:lineRule="atLeast"/>
              <w:ind w:right="2275"/>
              <w:rPr>
                <w:rFonts w:ascii="Aptos" w:hAnsi="Aptos"/>
                <w:sz w:val="24"/>
                <w:szCs w:val="24"/>
              </w:rPr>
            </w:pPr>
            <w:r w:rsidRPr="00E06524">
              <w:rPr>
                <w:rFonts w:ascii="Aptos" w:hAnsi="Aptos"/>
                <w:sz w:val="24"/>
                <w:szCs w:val="24"/>
              </w:rPr>
              <w:t xml:space="preserve">Privacy </w:t>
            </w:r>
            <w:r w:rsidR="00D63B97" w:rsidRPr="00E06524">
              <w:rPr>
                <w:rFonts w:ascii="Aptos" w:hAnsi="Aptos"/>
                <w:sz w:val="24"/>
                <w:szCs w:val="24"/>
              </w:rPr>
              <w:t>(250)</w:t>
            </w:r>
          </w:p>
          <w:p w14:paraId="7B7A24F9" w14:textId="616F3D92" w:rsidR="00DE5114" w:rsidRPr="00E06524" w:rsidRDefault="00DE5114" w:rsidP="0817DC1C">
            <w:pPr>
              <w:pStyle w:val="TableParagraph"/>
              <w:spacing w:line="290" w:lineRule="atLeast"/>
              <w:ind w:right="2275"/>
              <w:rPr>
                <w:rFonts w:ascii="Aptos" w:hAnsi="Aptos"/>
                <w:sz w:val="24"/>
                <w:szCs w:val="24"/>
              </w:rPr>
            </w:pPr>
            <w:r w:rsidRPr="00E06524">
              <w:rPr>
                <w:rFonts w:ascii="Aptos" w:hAnsi="Aptos"/>
                <w:sz w:val="24"/>
                <w:szCs w:val="24"/>
              </w:rPr>
              <w:t>UFV Artificial Intelligence Guidelines</w:t>
            </w:r>
          </w:p>
        </w:tc>
      </w:tr>
    </w:tbl>
    <w:p w14:paraId="7B7A24FB" w14:textId="77777777" w:rsidR="00C13A9F" w:rsidRPr="00E06524" w:rsidRDefault="3A58FF9A" w:rsidP="002A3F03">
      <w:pPr>
        <w:pStyle w:val="Heading1"/>
        <w:spacing w:before="269"/>
        <w:ind w:left="0"/>
        <w:rPr>
          <w:rFonts w:ascii="Aptos" w:hAnsi="Aptos" w:cstheme="minorHAnsi"/>
        </w:rPr>
      </w:pPr>
      <w:r w:rsidRPr="00E06524">
        <w:rPr>
          <w:rFonts w:ascii="Aptos" w:hAnsi="Aptos" w:cstheme="minorHAnsi"/>
          <w:spacing w:val="-2"/>
        </w:rPr>
        <w:t>PURPOSE</w:t>
      </w:r>
    </w:p>
    <w:p w14:paraId="1B34ED37" w14:textId="099A9226" w:rsidR="00C13A9F" w:rsidRPr="00E06524" w:rsidRDefault="00C13A9F">
      <w:pPr>
        <w:pStyle w:val="BodyText"/>
        <w:ind w:left="140" w:right="100"/>
        <w:rPr>
          <w:rFonts w:ascii="Aptos" w:hAnsi="Aptos" w:cstheme="minorHAnsi"/>
        </w:rPr>
      </w:pPr>
    </w:p>
    <w:p w14:paraId="5ADB1F9D" w14:textId="54D383C4" w:rsidR="00C13A9F" w:rsidRDefault="4E77AFD9" w:rsidP="00E06524">
      <w:pPr>
        <w:rPr>
          <w:rFonts w:ascii="Aptos" w:eastAsia="Aptos" w:hAnsi="Aptos" w:cstheme="minorHAnsi"/>
          <w:sz w:val="24"/>
          <w:szCs w:val="24"/>
          <w:lang w:val="en-CA"/>
        </w:rPr>
      </w:pPr>
      <w:r w:rsidRPr="00E06524">
        <w:rPr>
          <w:rFonts w:ascii="Aptos" w:eastAsia="Segoe UI" w:hAnsi="Aptos" w:cstheme="minorHAnsi"/>
          <w:color w:val="333333"/>
          <w:sz w:val="24"/>
          <w:szCs w:val="24"/>
          <w:lang w:val="en-CA"/>
        </w:rPr>
        <w:t xml:space="preserve">This policy describes how </w:t>
      </w:r>
      <w:r w:rsidR="005A7A6F" w:rsidRPr="00E06524">
        <w:rPr>
          <w:rFonts w:ascii="Aptos" w:eastAsia="Segoe UI" w:hAnsi="Aptos" w:cstheme="minorHAnsi"/>
          <w:color w:val="333333"/>
          <w:sz w:val="24"/>
          <w:szCs w:val="24"/>
          <w:lang w:val="en-CA"/>
        </w:rPr>
        <w:t>the University of the Fraser Valley (</w:t>
      </w:r>
      <w:r w:rsidRPr="00E06524">
        <w:rPr>
          <w:rFonts w:ascii="Aptos" w:eastAsia="Segoe UI" w:hAnsi="Aptos" w:cstheme="minorHAnsi"/>
          <w:color w:val="333333"/>
          <w:sz w:val="24"/>
          <w:szCs w:val="24"/>
          <w:lang w:val="en-CA"/>
        </w:rPr>
        <w:t>UFV</w:t>
      </w:r>
      <w:r w:rsidR="005A7A6F" w:rsidRPr="00E06524">
        <w:rPr>
          <w:rFonts w:ascii="Aptos" w:eastAsia="Segoe UI" w:hAnsi="Aptos" w:cstheme="minorHAnsi"/>
          <w:color w:val="333333"/>
          <w:sz w:val="24"/>
          <w:szCs w:val="24"/>
          <w:lang w:val="en-CA"/>
        </w:rPr>
        <w:t>)</w:t>
      </w:r>
      <w:r w:rsidRPr="00E06524">
        <w:rPr>
          <w:rFonts w:ascii="Aptos" w:eastAsia="Segoe UI" w:hAnsi="Aptos" w:cstheme="minorHAnsi"/>
          <w:color w:val="333333"/>
          <w:sz w:val="24"/>
          <w:szCs w:val="24"/>
          <w:lang w:val="en-CA"/>
        </w:rPr>
        <w:t xml:space="preserve"> defines and upholds academic integrity at UFV.</w:t>
      </w:r>
      <w:r w:rsidRPr="00E06524">
        <w:rPr>
          <w:rFonts w:ascii="Aptos" w:hAnsi="Aptos" w:cstheme="minorHAnsi"/>
          <w:sz w:val="24"/>
          <w:szCs w:val="24"/>
          <w:lang w:val="en-CA"/>
        </w:rPr>
        <w:t xml:space="preserve"> </w:t>
      </w:r>
      <w:r w:rsidR="2D7F4F61" w:rsidRPr="00E06524">
        <w:rPr>
          <w:rFonts w:ascii="Aptos" w:eastAsia="Aptos" w:hAnsi="Aptos" w:cstheme="minorHAnsi"/>
          <w:sz w:val="24"/>
          <w:szCs w:val="24"/>
          <w:lang w:val="en-CA"/>
        </w:rPr>
        <w:t>Academic integrity is essential to meaningful learning, credible research, and the respectful exchange of ideas. It is a shared responsibility, a continuous process, and a principled method for engaging in scholarly work</w:t>
      </w:r>
      <w:r w:rsidR="574B06A1" w:rsidRPr="00E06524">
        <w:rPr>
          <w:rFonts w:ascii="Aptos" w:eastAsia="Aptos" w:hAnsi="Aptos" w:cstheme="minorHAnsi"/>
          <w:sz w:val="24"/>
          <w:szCs w:val="24"/>
          <w:lang w:val="en-CA"/>
        </w:rPr>
        <w:t>.</w:t>
      </w:r>
    </w:p>
    <w:p w14:paraId="361B1C6C" w14:textId="77777777" w:rsidR="00E06524" w:rsidRPr="00E06524" w:rsidRDefault="00E06524" w:rsidP="00E06524">
      <w:pPr>
        <w:rPr>
          <w:rFonts w:ascii="Aptos" w:eastAsia="Aptos" w:hAnsi="Aptos" w:cstheme="minorHAnsi"/>
          <w:sz w:val="24"/>
          <w:szCs w:val="24"/>
          <w:lang w:val="en-CA"/>
        </w:rPr>
      </w:pPr>
    </w:p>
    <w:p w14:paraId="673100E5" w14:textId="28983DBC" w:rsidR="6E64EFCB" w:rsidRPr="00E06524" w:rsidRDefault="2D7F4F61" w:rsidP="00E06524">
      <w:pPr>
        <w:rPr>
          <w:rFonts w:ascii="Aptos" w:eastAsia="Aptos" w:hAnsi="Aptos" w:cstheme="minorHAnsi"/>
          <w:sz w:val="24"/>
          <w:szCs w:val="24"/>
          <w:lang w:val="en-CA"/>
        </w:rPr>
      </w:pPr>
      <w:r w:rsidRPr="00E06524">
        <w:rPr>
          <w:rFonts w:ascii="Aptos" w:eastAsia="Aptos" w:hAnsi="Aptos" w:cstheme="minorHAnsi"/>
          <w:sz w:val="24"/>
          <w:szCs w:val="24"/>
          <w:lang w:val="en-CA"/>
        </w:rPr>
        <w:t>At its core, academic integrity is about trust</w:t>
      </w:r>
      <w:r w:rsidR="568DDFD4" w:rsidRPr="00E06524">
        <w:rPr>
          <w:rFonts w:ascii="Aptos" w:eastAsia="Aptos" w:hAnsi="Aptos" w:cstheme="minorHAnsi"/>
          <w:sz w:val="24"/>
          <w:szCs w:val="24"/>
          <w:lang w:val="en-CA"/>
        </w:rPr>
        <w:t xml:space="preserve"> </w:t>
      </w:r>
      <w:r w:rsidRPr="00E06524">
        <w:rPr>
          <w:rFonts w:ascii="Aptos" w:eastAsia="Aptos" w:hAnsi="Aptos" w:cstheme="minorHAnsi"/>
          <w:sz w:val="24"/>
          <w:szCs w:val="24"/>
          <w:lang w:val="en-CA"/>
        </w:rPr>
        <w:t>in the authenticity of ideas, in the fairness of teaching and assessment, and in one another. Trust between students and instructors is foundational: students must trust that instructors are fair and supportive; instructors must trust that students act with integrity. This mutual trust enables honest evaluation, deeper learning, and the upholding of academic standards.</w:t>
      </w:r>
    </w:p>
    <w:p w14:paraId="477A51FC" w14:textId="199B8F62" w:rsidR="3C2CE5B5" w:rsidRPr="00E06524" w:rsidRDefault="6E64EFCB" w:rsidP="00E06524">
      <w:pPr>
        <w:rPr>
          <w:rFonts w:ascii="Aptos" w:eastAsia="Aptos" w:hAnsi="Aptos" w:cstheme="minorHAnsi"/>
          <w:sz w:val="24"/>
          <w:szCs w:val="24"/>
          <w:lang w:val="en-CA"/>
        </w:rPr>
      </w:pPr>
      <w:r w:rsidRPr="00E06524">
        <w:rPr>
          <w:rFonts w:ascii="Aptos" w:eastAsia="Aptos" w:hAnsi="Aptos" w:cstheme="minorHAnsi"/>
          <w:sz w:val="24"/>
          <w:szCs w:val="24"/>
          <w:lang w:val="en-CA"/>
        </w:rPr>
        <w:t>UFV is committed to:</w:t>
      </w:r>
    </w:p>
    <w:p w14:paraId="71A005D4" w14:textId="77777777" w:rsidR="007A2F75" w:rsidRPr="00E06524" w:rsidRDefault="007A2F75" w:rsidP="00E06524">
      <w:pPr>
        <w:rPr>
          <w:rFonts w:ascii="Aptos" w:eastAsia="Aptos" w:hAnsi="Aptos" w:cstheme="minorHAnsi"/>
          <w:sz w:val="24"/>
          <w:szCs w:val="24"/>
          <w:lang w:val="en-CA"/>
        </w:rPr>
      </w:pPr>
    </w:p>
    <w:p w14:paraId="3AC46B31" w14:textId="0A825E48" w:rsidR="00C13A9F" w:rsidRPr="00E06524" w:rsidRDefault="007A2F75" w:rsidP="00E06524">
      <w:pPr>
        <w:pStyle w:val="ListParagraph"/>
        <w:numPr>
          <w:ilvl w:val="0"/>
          <w:numId w:val="10"/>
        </w:numPr>
        <w:rPr>
          <w:rFonts w:ascii="Aptos" w:eastAsia="Aptos" w:hAnsi="Aptos" w:cstheme="minorHAnsi"/>
          <w:sz w:val="24"/>
          <w:szCs w:val="24"/>
          <w:lang w:val="en-CA"/>
        </w:rPr>
      </w:pPr>
      <w:r w:rsidRPr="00E06524">
        <w:rPr>
          <w:rFonts w:ascii="Aptos" w:eastAsia="Aptos" w:hAnsi="Aptos" w:cstheme="minorHAnsi"/>
          <w:sz w:val="24"/>
          <w:szCs w:val="24"/>
          <w:lang w:val="en-CA"/>
        </w:rPr>
        <w:t>F</w:t>
      </w:r>
      <w:r w:rsidR="656867D7" w:rsidRPr="00E06524">
        <w:rPr>
          <w:rFonts w:ascii="Aptos" w:eastAsia="Aptos" w:hAnsi="Aptos" w:cstheme="minorHAnsi"/>
          <w:sz w:val="24"/>
          <w:szCs w:val="24"/>
          <w:lang w:val="en-CA"/>
        </w:rPr>
        <w:t xml:space="preserve">ostering a culture of honesty and </w:t>
      </w:r>
      <w:r w:rsidR="3ACA80D6" w:rsidRPr="00E06524">
        <w:rPr>
          <w:rFonts w:ascii="Aptos" w:eastAsia="Aptos" w:hAnsi="Aptos" w:cstheme="minorHAnsi"/>
          <w:sz w:val="24"/>
          <w:szCs w:val="24"/>
          <w:lang w:val="en-CA"/>
        </w:rPr>
        <w:t>integrity</w:t>
      </w:r>
    </w:p>
    <w:p w14:paraId="336ECA1D" w14:textId="28636208" w:rsidR="20C856E7" w:rsidRPr="00E06524" w:rsidRDefault="007A2F75" w:rsidP="00E06524">
      <w:pPr>
        <w:pStyle w:val="ListParagraph"/>
        <w:numPr>
          <w:ilvl w:val="0"/>
          <w:numId w:val="10"/>
        </w:numPr>
        <w:rPr>
          <w:rFonts w:ascii="Aptos" w:eastAsia="Aptos" w:hAnsi="Aptos" w:cstheme="minorHAnsi"/>
          <w:sz w:val="24"/>
          <w:szCs w:val="24"/>
          <w:lang w:val="en-CA"/>
        </w:rPr>
      </w:pPr>
      <w:r w:rsidRPr="00E06524">
        <w:rPr>
          <w:rFonts w:ascii="Aptos" w:eastAsiaTheme="minorEastAsia" w:hAnsi="Aptos" w:cstheme="minorHAnsi"/>
          <w:sz w:val="24"/>
          <w:szCs w:val="24"/>
          <w:lang w:val="en-CA"/>
        </w:rPr>
        <w:t>S</w:t>
      </w:r>
      <w:r w:rsidR="20C856E7" w:rsidRPr="00E06524">
        <w:rPr>
          <w:rFonts w:ascii="Aptos" w:eastAsiaTheme="minorEastAsia" w:hAnsi="Aptos" w:cstheme="minorHAnsi"/>
          <w:sz w:val="24"/>
          <w:szCs w:val="24"/>
          <w:lang w:val="en-CA"/>
        </w:rPr>
        <w:t xml:space="preserve">upporting students in </w:t>
      </w:r>
      <w:r w:rsidR="078A764C" w:rsidRPr="00E06524">
        <w:rPr>
          <w:rFonts w:ascii="Aptos" w:eastAsiaTheme="minorEastAsia" w:hAnsi="Aptos" w:cstheme="minorHAnsi"/>
          <w:sz w:val="24"/>
          <w:szCs w:val="24"/>
          <w:lang w:val="en-CA"/>
        </w:rPr>
        <w:t xml:space="preserve">learning the </w:t>
      </w:r>
      <w:r w:rsidR="20C856E7" w:rsidRPr="00E06524">
        <w:rPr>
          <w:rFonts w:ascii="Aptos" w:eastAsiaTheme="minorEastAsia" w:hAnsi="Aptos" w:cstheme="minorHAnsi"/>
          <w:sz w:val="24"/>
          <w:szCs w:val="24"/>
          <w:lang w:val="en-CA"/>
        </w:rPr>
        <w:t>skill</w:t>
      </w:r>
      <w:r w:rsidR="64B469BE" w:rsidRPr="00E06524">
        <w:rPr>
          <w:rFonts w:ascii="Aptos" w:eastAsiaTheme="minorEastAsia" w:hAnsi="Aptos" w:cstheme="minorHAnsi"/>
          <w:sz w:val="24"/>
          <w:szCs w:val="24"/>
          <w:lang w:val="en-CA"/>
        </w:rPr>
        <w:t xml:space="preserve">s </w:t>
      </w:r>
      <w:r w:rsidR="20C856E7" w:rsidRPr="00E06524">
        <w:rPr>
          <w:rFonts w:ascii="Aptos" w:eastAsiaTheme="minorEastAsia" w:hAnsi="Aptos" w:cstheme="minorHAnsi"/>
          <w:sz w:val="24"/>
          <w:szCs w:val="24"/>
          <w:lang w:val="en-CA"/>
        </w:rPr>
        <w:t>and habit</w:t>
      </w:r>
      <w:r w:rsidR="4BAB0FEF" w:rsidRPr="00E06524">
        <w:rPr>
          <w:rFonts w:ascii="Aptos" w:eastAsiaTheme="minorEastAsia" w:hAnsi="Aptos" w:cstheme="minorHAnsi"/>
          <w:sz w:val="24"/>
          <w:szCs w:val="24"/>
          <w:lang w:val="en-CA"/>
        </w:rPr>
        <w:t>s of academic integrity</w:t>
      </w:r>
    </w:p>
    <w:p w14:paraId="126BAA7C" w14:textId="339F7669" w:rsidR="00C13A9F" w:rsidRPr="00E06524" w:rsidRDefault="007A2F75" w:rsidP="00E06524">
      <w:pPr>
        <w:pStyle w:val="ListParagraph"/>
        <w:numPr>
          <w:ilvl w:val="0"/>
          <w:numId w:val="10"/>
        </w:numPr>
        <w:rPr>
          <w:rFonts w:ascii="Aptos" w:eastAsia="Aptos" w:hAnsi="Aptos" w:cstheme="minorHAnsi"/>
          <w:sz w:val="24"/>
          <w:szCs w:val="24"/>
          <w:lang w:val="en-CA"/>
        </w:rPr>
      </w:pPr>
      <w:r w:rsidRPr="00E06524">
        <w:rPr>
          <w:rFonts w:ascii="Aptos" w:eastAsia="Aptos" w:hAnsi="Aptos" w:cstheme="minorHAnsi"/>
          <w:sz w:val="24"/>
          <w:szCs w:val="24"/>
          <w:lang w:val="en-CA"/>
        </w:rPr>
        <w:t>P</w:t>
      </w:r>
      <w:r w:rsidR="17AB3F0B" w:rsidRPr="00E06524">
        <w:rPr>
          <w:rFonts w:ascii="Aptos" w:eastAsia="Aptos" w:hAnsi="Aptos" w:cstheme="minorHAnsi"/>
          <w:sz w:val="24"/>
          <w:szCs w:val="24"/>
          <w:lang w:val="en-CA"/>
        </w:rPr>
        <w:t>rotect</w:t>
      </w:r>
      <w:r w:rsidR="194B10D4" w:rsidRPr="00E06524">
        <w:rPr>
          <w:rFonts w:ascii="Aptos" w:eastAsia="Aptos" w:hAnsi="Aptos" w:cstheme="minorHAnsi"/>
          <w:sz w:val="24"/>
          <w:szCs w:val="24"/>
          <w:lang w:val="en-CA"/>
        </w:rPr>
        <w:t xml:space="preserve">ing the integrity of </w:t>
      </w:r>
      <w:r w:rsidR="613AE074" w:rsidRPr="00E06524">
        <w:rPr>
          <w:rFonts w:ascii="Aptos" w:eastAsia="Aptos" w:hAnsi="Aptos" w:cstheme="minorHAnsi"/>
          <w:sz w:val="24"/>
          <w:szCs w:val="24"/>
          <w:lang w:val="en-CA"/>
        </w:rPr>
        <w:t>course</w:t>
      </w:r>
      <w:r w:rsidR="194B10D4" w:rsidRPr="00E06524">
        <w:rPr>
          <w:rFonts w:ascii="Aptos" w:eastAsia="Aptos" w:hAnsi="Aptos" w:cstheme="minorHAnsi"/>
          <w:sz w:val="24"/>
          <w:szCs w:val="24"/>
          <w:lang w:val="en-CA"/>
        </w:rPr>
        <w:t xml:space="preserve">work </w:t>
      </w:r>
      <w:r w:rsidR="1A890D9D" w:rsidRPr="00E06524">
        <w:rPr>
          <w:rFonts w:ascii="Aptos" w:eastAsia="Aptos" w:hAnsi="Aptos" w:cstheme="minorHAnsi"/>
          <w:sz w:val="24"/>
          <w:szCs w:val="24"/>
          <w:lang w:val="en-CA"/>
        </w:rPr>
        <w:t xml:space="preserve">and credentials </w:t>
      </w:r>
      <w:r w:rsidR="194B10D4" w:rsidRPr="00E06524">
        <w:rPr>
          <w:rFonts w:ascii="Aptos" w:eastAsia="Aptos" w:hAnsi="Aptos" w:cstheme="minorHAnsi"/>
          <w:sz w:val="24"/>
          <w:szCs w:val="24"/>
          <w:lang w:val="en-CA"/>
        </w:rPr>
        <w:t>at UFV</w:t>
      </w:r>
    </w:p>
    <w:p w14:paraId="1ABF5864" w14:textId="7ED09E8B" w:rsidR="00C13A9F" w:rsidRPr="00E06524" w:rsidRDefault="007A2F75" w:rsidP="00361985">
      <w:pPr>
        <w:pStyle w:val="ListParagraph"/>
        <w:numPr>
          <w:ilvl w:val="0"/>
          <w:numId w:val="10"/>
        </w:numPr>
        <w:spacing w:line="257" w:lineRule="auto"/>
        <w:rPr>
          <w:rFonts w:ascii="Aptos" w:eastAsia="Aptos" w:hAnsi="Aptos" w:cstheme="minorHAnsi"/>
          <w:sz w:val="24"/>
          <w:szCs w:val="24"/>
          <w:lang w:val="en-CA"/>
        </w:rPr>
      </w:pPr>
      <w:r w:rsidRPr="00E06524">
        <w:rPr>
          <w:rFonts w:ascii="Aptos" w:eastAsia="Aptos" w:hAnsi="Aptos" w:cstheme="minorHAnsi"/>
          <w:sz w:val="24"/>
          <w:szCs w:val="24"/>
          <w:lang w:val="en-CA"/>
        </w:rPr>
        <w:t>E</w:t>
      </w:r>
      <w:r w:rsidR="4C0EAF48" w:rsidRPr="00E06524">
        <w:rPr>
          <w:rFonts w:ascii="Aptos" w:eastAsia="Aptos" w:hAnsi="Aptos" w:cstheme="minorHAnsi"/>
          <w:sz w:val="24"/>
          <w:szCs w:val="24"/>
          <w:lang w:val="en-CA"/>
        </w:rPr>
        <w:t>stablishing clear expectations for</w:t>
      </w:r>
      <w:r w:rsidR="075D1ED1" w:rsidRPr="00E06524">
        <w:rPr>
          <w:rFonts w:ascii="Aptos" w:eastAsia="Aptos" w:hAnsi="Aptos" w:cstheme="minorHAnsi"/>
          <w:sz w:val="24"/>
          <w:szCs w:val="24"/>
          <w:lang w:val="en-CA"/>
        </w:rPr>
        <w:t xml:space="preserve"> </w:t>
      </w:r>
      <w:r w:rsidR="4C0EAF48" w:rsidRPr="00E06524">
        <w:rPr>
          <w:rFonts w:ascii="Aptos" w:eastAsia="Aptos" w:hAnsi="Aptos" w:cstheme="minorHAnsi"/>
          <w:sz w:val="24"/>
          <w:szCs w:val="24"/>
          <w:lang w:val="en-CA"/>
        </w:rPr>
        <w:t xml:space="preserve">academic </w:t>
      </w:r>
      <w:r w:rsidR="0E7CEDBD" w:rsidRPr="00E06524">
        <w:rPr>
          <w:rFonts w:ascii="Aptos" w:eastAsia="Aptos" w:hAnsi="Aptos" w:cstheme="minorHAnsi"/>
          <w:sz w:val="24"/>
          <w:szCs w:val="24"/>
          <w:lang w:val="en-CA"/>
        </w:rPr>
        <w:t>integrity</w:t>
      </w:r>
    </w:p>
    <w:p w14:paraId="24EF291F" w14:textId="73E8BBF2" w:rsidR="00C13A9F" w:rsidRPr="00E06524" w:rsidRDefault="007A2F75" w:rsidP="00361985">
      <w:pPr>
        <w:pStyle w:val="ListParagraph"/>
        <w:numPr>
          <w:ilvl w:val="0"/>
          <w:numId w:val="10"/>
        </w:numPr>
        <w:spacing w:line="257" w:lineRule="auto"/>
        <w:rPr>
          <w:rFonts w:ascii="Aptos" w:eastAsia="Aptos" w:hAnsi="Aptos" w:cstheme="minorHAnsi"/>
          <w:sz w:val="24"/>
          <w:szCs w:val="24"/>
        </w:rPr>
      </w:pPr>
      <w:r w:rsidRPr="00E06524">
        <w:rPr>
          <w:rFonts w:ascii="Aptos" w:eastAsia="Aptos" w:hAnsi="Aptos" w:cstheme="minorHAnsi"/>
          <w:sz w:val="24"/>
          <w:szCs w:val="24"/>
        </w:rPr>
        <w:t>D</w:t>
      </w:r>
      <w:r w:rsidR="5F392567" w:rsidRPr="00E06524">
        <w:rPr>
          <w:rFonts w:ascii="Aptos" w:eastAsia="Aptos" w:hAnsi="Aptos" w:cstheme="minorHAnsi"/>
          <w:sz w:val="24"/>
          <w:szCs w:val="24"/>
        </w:rPr>
        <w:t>efin</w:t>
      </w:r>
      <w:r w:rsidR="7316012E" w:rsidRPr="00E06524">
        <w:rPr>
          <w:rFonts w:ascii="Aptos" w:eastAsia="Aptos" w:hAnsi="Aptos" w:cstheme="minorHAnsi"/>
          <w:sz w:val="24"/>
          <w:szCs w:val="24"/>
        </w:rPr>
        <w:t>ing the</w:t>
      </w:r>
      <w:r w:rsidR="5F392567" w:rsidRPr="00E06524">
        <w:rPr>
          <w:rFonts w:ascii="Aptos" w:eastAsia="Aptos" w:hAnsi="Aptos" w:cstheme="minorHAnsi"/>
          <w:sz w:val="24"/>
          <w:szCs w:val="24"/>
        </w:rPr>
        <w:t xml:space="preserve"> </w:t>
      </w:r>
      <w:r w:rsidR="7699D399" w:rsidRPr="00E06524">
        <w:rPr>
          <w:rFonts w:ascii="Aptos" w:eastAsia="Aptos" w:hAnsi="Aptos" w:cstheme="minorHAnsi"/>
          <w:sz w:val="24"/>
          <w:szCs w:val="24"/>
        </w:rPr>
        <w:t xml:space="preserve">roles, </w:t>
      </w:r>
      <w:r w:rsidR="4E0CD76E" w:rsidRPr="00E06524">
        <w:rPr>
          <w:rFonts w:ascii="Aptos" w:eastAsia="Aptos" w:hAnsi="Aptos" w:cstheme="minorHAnsi"/>
          <w:sz w:val="24"/>
          <w:szCs w:val="24"/>
        </w:rPr>
        <w:t xml:space="preserve">rights, </w:t>
      </w:r>
      <w:r w:rsidR="5F392567" w:rsidRPr="00E06524">
        <w:rPr>
          <w:rFonts w:ascii="Aptos" w:eastAsia="Aptos" w:hAnsi="Aptos" w:cstheme="minorHAnsi"/>
          <w:sz w:val="24"/>
          <w:szCs w:val="24"/>
        </w:rPr>
        <w:t xml:space="preserve">and </w:t>
      </w:r>
      <w:r w:rsidR="72918FDA" w:rsidRPr="00E06524">
        <w:rPr>
          <w:rFonts w:ascii="Aptos" w:eastAsia="Aptos" w:hAnsi="Aptos" w:cstheme="minorHAnsi"/>
          <w:sz w:val="24"/>
          <w:szCs w:val="24"/>
        </w:rPr>
        <w:t>responsibilities</w:t>
      </w:r>
      <w:r w:rsidR="5F392567" w:rsidRPr="00E06524">
        <w:rPr>
          <w:rFonts w:ascii="Aptos" w:eastAsia="Aptos" w:hAnsi="Aptos" w:cstheme="minorHAnsi"/>
          <w:sz w:val="24"/>
          <w:szCs w:val="24"/>
        </w:rPr>
        <w:t xml:space="preserve"> </w:t>
      </w:r>
      <w:r w:rsidR="038A7806" w:rsidRPr="00E06524">
        <w:rPr>
          <w:rFonts w:ascii="Aptos" w:eastAsia="Aptos" w:hAnsi="Aptos" w:cstheme="minorHAnsi"/>
          <w:sz w:val="24"/>
          <w:szCs w:val="24"/>
        </w:rPr>
        <w:t xml:space="preserve">for practicing good </w:t>
      </w:r>
      <w:r w:rsidR="00A373A9" w:rsidRPr="00E06524">
        <w:rPr>
          <w:rFonts w:ascii="Aptos" w:eastAsia="Aptos" w:hAnsi="Aptos" w:cstheme="minorHAnsi"/>
          <w:sz w:val="24"/>
          <w:szCs w:val="24"/>
        </w:rPr>
        <w:t>scholarship</w:t>
      </w:r>
    </w:p>
    <w:p w14:paraId="7BED161C" w14:textId="21C81B07" w:rsidR="00C13A9F" w:rsidRPr="00E06524" w:rsidRDefault="007A2F75" w:rsidP="00361985">
      <w:pPr>
        <w:pStyle w:val="ListParagraph"/>
        <w:numPr>
          <w:ilvl w:val="0"/>
          <w:numId w:val="10"/>
        </w:numPr>
        <w:spacing w:line="257" w:lineRule="auto"/>
        <w:rPr>
          <w:rFonts w:ascii="Aptos" w:eastAsia="Aptos" w:hAnsi="Aptos" w:cstheme="minorHAnsi"/>
          <w:sz w:val="24"/>
          <w:szCs w:val="24"/>
        </w:rPr>
      </w:pPr>
      <w:r w:rsidRPr="00E06524">
        <w:rPr>
          <w:rFonts w:ascii="Aptos" w:eastAsia="Aptos" w:hAnsi="Aptos" w:cstheme="minorHAnsi"/>
          <w:sz w:val="24"/>
          <w:szCs w:val="24"/>
        </w:rPr>
        <w:t>E</w:t>
      </w:r>
      <w:r w:rsidR="20CB72C2" w:rsidRPr="00E06524">
        <w:rPr>
          <w:rFonts w:ascii="Aptos" w:eastAsia="Aptos" w:hAnsi="Aptos" w:cstheme="minorHAnsi"/>
          <w:sz w:val="24"/>
          <w:szCs w:val="24"/>
        </w:rPr>
        <w:t xml:space="preserve">nsuring that standards are upheld in </w:t>
      </w:r>
      <w:r w:rsidR="006B30BF" w:rsidRPr="00E06524">
        <w:rPr>
          <w:rFonts w:ascii="Aptos" w:eastAsia="Aptos" w:hAnsi="Aptos" w:cstheme="minorHAnsi"/>
          <w:sz w:val="24"/>
          <w:szCs w:val="24"/>
        </w:rPr>
        <w:t xml:space="preserve">a </w:t>
      </w:r>
      <w:r w:rsidR="20CB72C2" w:rsidRPr="00E06524">
        <w:rPr>
          <w:rFonts w:ascii="Aptos" w:eastAsia="Aptos" w:hAnsi="Aptos" w:cstheme="minorHAnsi"/>
          <w:sz w:val="24"/>
          <w:szCs w:val="24"/>
        </w:rPr>
        <w:t>consistent and transparent way</w:t>
      </w:r>
    </w:p>
    <w:p w14:paraId="17A0937D" w14:textId="502D1B03" w:rsidR="00C13A9F" w:rsidRPr="00E06524" w:rsidRDefault="00C13A9F" w:rsidP="00361985">
      <w:pPr>
        <w:spacing w:line="257" w:lineRule="auto"/>
        <w:rPr>
          <w:rFonts w:ascii="Aptos" w:eastAsia="Aptos" w:hAnsi="Aptos" w:cstheme="minorHAnsi"/>
          <w:sz w:val="24"/>
          <w:szCs w:val="24"/>
        </w:rPr>
      </w:pPr>
    </w:p>
    <w:p w14:paraId="66F59770" w14:textId="571889BC" w:rsidR="00C13A9F" w:rsidRPr="00E06524" w:rsidRDefault="453DEC44" w:rsidP="3C2CE5B5">
      <w:pPr>
        <w:spacing w:line="257" w:lineRule="auto"/>
        <w:rPr>
          <w:rFonts w:ascii="Aptos" w:hAnsi="Aptos" w:cstheme="minorHAnsi"/>
          <w:sz w:val="24"/>
          <w:szCs w:val="24"/>
        </w:rPr>
      </w:pPr>
      <w:r w:rsidRPr="00E06524">
        <w:rPr>
          <w:rFonts w:ascii="Aptos" w:hAnsi="Aptos" w:cstheme="minorHAnsi"/>
          <w:sz w:val="24"/>
          <w:szCs w:val="24"/>
        </w:rPr>
        <w:t xml:space="preserve">Academic integrity is a skill and a habit that can be developed over time. By emphasizing education, guidance, and clear expectations, we help students understand not just what is required of them, but why it matters. </w:t>
      </w:r>
    </w:p>
    <w:p w14:paraId="7B7A24FD" w14:textId="34E75013" w:rsidR="00C13A9F" w:rsidRPr="00E06524" w:rsidRDefault="00C13A9F" w:rsidP="003E4205">
      <w:pPr>
        <w:pStyle w:val="BodyText"/>
        <w:pBdr>
          <w:bottom w:val="single" w:sz="4" w:space="1" w:color="auto"/>
        </w:pBdr>
        <w:spacing w:before="44"/>
        <w:rPr>
          <w:rFonts w:ascii="Aptos" w:hAnsi="Aptos" w:cstheme="minorHAnsi"/>
        </w:rPr>
      </w:pPr>
    </w:p>
    <w:p w14:paraId="2A3D9B8B" w14:textId="77777777" w:rsidR="003E4205" w:rsidRPr="00E06524" w:rsidRDefault="003E4205" w:rsidP="004C3AC2">
      <w:pPr>
        <w:pStyle w:val="Heading1"/>
        <w:ind w:left="0" w:firstLine="140"/>
        <w:rPr>
          <w:rFonts w:ascii="Aptos" w:hAnsi="Aptos" w:cstheme="minorHAnsi"/>
          <w:spacing w:val="-2"/>
        </w:rPr>
      </w:pPr>
    </w:p>
    <w:p w14:paraId="7B7A24FF" w14:textId="6692D68C" w:rsidR="00C13A9F" w:rsidRPr="00E06524" w:rsidRDefault="004D2B0F" w:rsidP="002A3F03">
      <w:pPr>
        <w:pStyle w:val="Heading1"/>
        <w:ind w:left="0"/>
        <w:rPr>
          <w:rFonts w:ascii="Aptos" w:hAnsi="Aptos" w:cstheme="minorHAnsi"/>
        </w:rPr>
      </w:pPr>
      <w:r w:rsidRPr="00E06524">
        <w:rPr>
          <w:rFonts w:ascii="Aptos" w:hAnsi="Aptos" w:cstheme="minorHAnsi"/>
          <w:spacing w:val="-2"/>
        </w:rPr>
        <w:t>SCOPE</w:t>
      </w:r>
    </w:p>
    <w:p w14:paraId="7B7A2500" w14:textId="77777777" w:rsidR="00C13A9F" w:rsidRPr="00E06524" w:rsidRDefault="00C13A9F">
      <w:pPr>
        <w:pStyle w:val="BodyText"/>
        <w:rPr>
          <w:rFonts w:ascii="Aptos" w:hAnsi="Aptos" w:cstheme="minorHAnsi"/>
          <w:b/>
        </w:rPr>
      </w:pPr>
    </w:p>
    <w:p w14:paraId="49BA16F3" w14:textId="173A8875" w:rsidR="00C13A9F" w:rsidRPr="00E06524" w:rsidRDefault="66F3AB2F" w:rsidP="3098DBF4">
      <w:pPr>
        <w:pStyle w:val="BodyText"/>
        <w:spacing w:line="242" w:lineRule="auto"/>
        <w:ind w:right="100"/>
        <w:rPr>
          <w:rFonts w:ascii="Aptos" w:hAnsi="Aptos" w:cstheme="minorHAnsi"/>
        </w:rPr>
      </w:pPr>
      <w:r w:rsidRPr="00E06524">
        <w:rPr>
          <w:rFonts w:ascii="Aptos" w:hAnsi="Aptos" w:cstheme="minorHAnsi"/>
        </w:rPr>
        <w:t>Th</w:t>
      </w:r>
      <w:r w:rsidR="600EFF03" w:rsidRPr="00E06524">
        <w:rPr>
          <w:rFonts w:ascii="Aptos" w:hAnsi="Aptos" w:cstheme="minorHAnsi"/>
        </w:rPr>
        <w:t>is</w:t>
      </w:r>
      <w:r w:rsidRPr="00E06524">
        <w:rPr>
          <w:rFonts w:ascii="Aptos" w:hAnsi="Aptos" w:cstheme="minorHAnsi"/>
          <w:spacing w:val="-4"/>
        </w:rPr>
        <w:t xml:space="preserve"> </w:t>
      </w:r>
      <w:r w:rsidR="3D6EE58C" w:rsidRPr="00E06524">
        <w:rPr>
          <w:rFonts w:ascii="Aptos" w:hAnsi="Aptos" w:cstheme="minorHAnsi"/>
          <w:spacing w:val="-4"/>
        </w:rPr>
        <w:t>p</w:t>
      </w:r>
      <w:r w:rsidR="0331BE6B" w:rsidRPr="00E06524">
        <w:rPr>
          <w:rFonts w:ascii="Aptos" w:hAnsi="Aptos" w:cstheme="minorHAnsi"/>
          <w:spacing w:val="-2"/>
        </w:rPr>
        <w:t>olicy</w:t>
      </w:r>
      <w:r w:rsidR="4C76C5A4" w:rsidRPr="00E06524">
        <w:rPr>
          <w:rFonts w:ascii="Aptos" w:hAnsi="Aptos" w:cstheme="minorHAnsi"/>
          <w:spacing w:val="-2"/>
        </w:rPr>
        <w:t xml:space="preserve"> </w:t>
      </w:r>
      <w:r w:rsidRPr="00E06524">
        <w:rPr>
          <w:rFonts w:ascii="Aptos" w:hAnsi="Aptos" w:cstheme="minorHAnsi"/>
        </w:rPr>
        <w:t>appl</w:t>
      </w:r>
      <w:r w:rsidRPr="00E06524" w:rsidDel="004D2B0F">
        <w:rPr>
          <w:rFonts w:ascii="Aptos" w:hAnsi="Aptos" w:cstheme="minorHAnsi"/>
        </w:rPr>
        <w:t>ies</w:t>
      </w:r>
      <w:r w:rsidRPr="00E06524">
        <w:rPr>
          <w:rFonts w:ascii="Aptos" w:hAnsi="Aptos" w:cstheme="minorHAnsi"/>
          <w:spacing w:val="-4"/>
        </w:rPr>
        <w:t xml:space="preserve"> </w:t>
      </w:r>
      <w:r w:rsidRPr="00E06524">
        <w:rPr>
          <w:rFonts w:ascii="Aptos" w:hAnsi="Aptos" w:cstheme="minorHAnsi"/>
        </w:rPr>
        <w:t>to</w:t>
      </w:r>
      <w:r w:rsidRPr="00E06524">
        <w:rPr>
          <w:rFonts w:ascii="Aptos" w:hAnsi="Aptos" w:cstheme="minorHAnsi"/>
          <w:spacing w:val="-3"/>
        </w:rPr>
        <w:t xml:space="preserve"> </w:t>
      </w:r>
      <w:r w:rsidRPr="00E06524">
        <w:rPr>
          <w:rFonts w:ascii="Aptos" w:hAnsi="Aptos" w:cstheme="minorHAnsi"/>
        </w:rPr>
        <w:t>all</w:t>
      </w:r>
      <w:r w:rsidRPr="00E06524">
        <w:rPr>
          <w:rFonts w:ascii="Aptos" w:hAnsi="Aptos" w:cstheme="minorHAnsi"/>
          <w:spacing w:val="-1"/>
        </w:rPr>
        <w:t xml:space="preserve"> </w:t>
      </w:r>
      <w:r w:rsidRPr="00E06524">
        <w:rPr>
          <w:rFonts w:ascii="Aptos" w:hAnsi="Aptos" w:cstheme="minorHAnsi"/>
        </w:rPr>
        <w:t>students</w:t>
      </w:r>
      <w:r w:rsidRPr="00E06524">
        <w:rPr>
          <w:rFonts w:ascii="Aptos" w:hAnsi="Aptos" w:cstheme="minorHAnsi"/>
          <w:spacing w:val="-2"/>
        </w:rPr>
        <w:t xml:space="preserve"> </w:t>
      </w:r>
      <w:r w:rsidRPr="00E06524">
        <w:rPr>
          <w:rFonts w:ascii="Aptos" w:hAnsi="Aptos" w:cstheme="minorHAnsi"/>
        </w:rPr>
        <w:t>at UFV</w:t>
      </w:r>
      <w:r w:rsidRPr="00E06524">
        <w:rPr>
          <w:rFonts w:ascii="Aptos" w:hAnsi="Aptos" w:cstheme="minorHAnsi"/>
          <w:spacing w:val="-3"/>
        </w:rPr>
        <w:t xml:space="preserve"> </w:t>
      </w:r>
      <w:r w:rsidR="388DB0F5" w:rsidRPr="00E06524">
        <w:rPr>
          <w:rFonts w:ascii="Aptos" w:hAnsi="Aptos" w:cstheme="minorHAnsi"/>
          <w:spacing w:val="-1"/>
        </w:rPr>
        <w:t xml:space="preserve">across </w:t>
      </w:r>
      <w:r w:rsidRPr="00E06524">
        <w:rPr>
          <w:rFonts w:ascii="Aptos" w:hAnsi="Aptos" w:cstheme="minorHAnsi"/>
        </w:rPr>
        <w:t>all</w:t>
      </w:r>
      <w:r w:rsidRPr="00E06524">
        <w:rPr>
          <w:rFonts w:ascii="Aptos" w:hAnsi="Aptos" w:cstheme="minorHAnsi"/>
          <w:spacing w:val="-4"/>
        </w:rPr>
        <w:t xml:space="preserve"> </w:t>
      </w:r>
      <w:r w:rsidRPr="00E06524">
        <w:rPr>
          <w:rFonts w:ascii="Aptos" w:hAnsi="Aptos" w:cstheme="minorHAnsi"/>
        </w:rPr>
        <w:t>campuses,</w:t>
      </w:r>
      <w:r w:rsidRPr="00E06524">
        <w:rPr>
          <w:rFonts w:ascii="Aptos" w:hAnsi="Aptos" w:cstheme="minorHAnsi"/>
          <w:spacing w:val="-4"/>
        </w:rPr>
        <w:t xml:space="preserve"> </w:t>
      </w:r>
      <w:r w:rsidRPr="00E06524">
        <w:rPr>
          <w:rFonts w:ascii="Aptos" w:hAnsi="Aptos" w:cstheme="minorHAnsi"/>
        </w:rPr>
        <w:t>including</w:t>
      </w:r>
      <w:r w:rsidRPr="00E06524">
        <w:rPr>
          <w:rFonts w:ascii="Aptos" w:hAnsi="Aptos" w:cstheme="minorHAnsi"/>
          <w:spacing w:val="-4"/>
        </w:rPr>
        <w:t xml:space="preserve"> </w:t>
      </w:r>
      <w:r w:rsidRPr="00E06524">
        <w:rPr>
          <w:rFonts w:ascii="Aptos" w:hAnsi="Aptos" w:cstheme="minorHAnsi"/>
        </w:rPr>
        <w:t>the virtual campus</w:t>
      </w:r>
      <w:r w:rsidR="200E1755" w:rsidRPr="00E06524">
        <w:rPr>
          <w:rFonts w:ascii="Aptos" w:hAnsi="Aptos" w:cstheme="minorHAnsi"/>
        </w:rPr>
        <w:t>,</w:t>
      </w:r>
      <w:r w:rsidR="50272F8E" w:rsidRPr="00E06524">
        <w:rPr>
          <w:rFonts w:ascii="Aptos" w:hAnsi="Aptos" w:cstheme="minorHAnsi"/>
        </w:rPr>
        <w:t xml:space="preserve"> and directs</w:t>
      </w:r>
      <w:r w:rsidR="200E1755" w:rsidRPr="00E06524">
        <w:rPr>
          <w:rFonts w:ascii="Aptos" w:hAnsi="Aptos" w:cstheme="minorHAnsi"/>
        </w:rPr>
        <w:t xml:space="preserve"> </w:t>
      </w:r>
      <w:r w:rsidR="32FF8277" w:rsidRPr="00E06524">
        <w:rPr>
          <w:rFonts w:ascii="Aptos" w:hAnsi="Aptos" w:cstheme="minorHAnsi"/>
        </w:rPr>
        <w:t>the</w:t>
      </w:r>
      <w:r w:rsidR="200E1755" w:rsidRPr="00E06524">
        <w:rPr>
          <w:rFonts w:ascii="Aptos" w:hAnsi="Aptos" w:cstheme="minorHAnsi"/>
        </w:rPr>
        <w:t xml:space="preserve"> university’s response to student academic conduct. </w:t>
      </w:r>
      <w:r w:rsidR="3B802803" w:rsidRPr="00E06524">
        <w:rPr>
          <w:rFonts w:ascii="Aptos" w:hAnsi="Aptos" w:cstheme="minorHAnsi"/>
        </w:rPr>
        <w:t>While employees also have responsibilities in upholding academic integrity, the scope of this policy centers on student academic conduct</w:t>
      </w:r>
      <w:r w:rsidR="4820741D" w:rsidRPr="00E06524">
        <w:rPr>
          <w:rFonts w:ascii="Aptos" w:hAnsi="Aptos" w:cstheme="minorHAnsi"/>
        </w:rPr>
        <w:t xml:space="preserve">. </w:t>
      </w:r>
    </w:p>
    <w:p w14:paraId="48F1521B" w14:textId="7BDDE545" w:rsidR="00C13A9F" w:rsidRPr="00E06524" w:rsidRDefault="00C13A9F" w:rsidP="3098DBF4">
      <w:pPr>
        <w:pStyle w:val="BodyText"/>
        <w:spacing w:line="242" w:lineRule="auto"/>
        <w:ind w:right="100"/>
        <w:rPr>
          <w:rFonts w:ascii="Aptos" w:hAnsi="Aptos" w:cstheme="minorHAnsi"/>
        </w:rPr>
      </w:pPr>
    </w:p>
    <w:p w14:paraId="2E74A6A5" w14:textId="19DA7EA5" w:rsidR="00C13A9F" w:rsidRPr="00E06524" w:rsidRDefault="4496C694" w:rsidP="3C2CE5B5">
      <w:pPr>
        <w:pStyle w:val="BodyText"/>
        <w:spacing w:line="242" w:lineRule="auto"/>
        <w:ind w:right="100"/>
        <w:rPr>
          <w:rFonts w:ascii="Aptos" w:hAnsi="Aptos" w:cstheme="minorHAnsi"/>
        </w:rPr>
      </w:pPr>
      <w:r w:rsidRPr="00E06524">
        <w:rPr>
          <w:rFonts w:ascii="Aptos" w:hAnsi="Aptos" w:cstheme="minorHAnsi"/>
        </w:rPr>
        <w:t>Academic misconduct may occur in contexts beyond graded coursework, including but not limited</w:t>
      </w:r>
      <w:r w:rsidR="4A9327C2" w:rsidRPr="00E06524">
        <w:rPr>
          <w:rFonts w:ascii="Aptos" w:hAnsi="Aptos" w:cstheme="minorHAnsi"/>
        </w:rPr>
        <w:t xml:space="preserve"> to falsifying required certifications or credentials for academic purposes, assisting others in misconduct regardless of course enrollment, or providing false information in academic applications or institutional submissions</w:t>
      </w:r>
      <w:r w:rsidR="2F0707D7" w:rsidRPr="00E06524">
        <w:rPr>
          <w:rFonts w:ascii="Aptos" w:hAnsi="Aptos" w:cstheme="minorHAnsi"/>
        </w:rPr>
        <w:t xml:space="preserve">. </w:t>
      </w:r>
      <w:r w:rsidR="00CE5EB5" w:rsidRPr="00E06524">
        <w:rPr>
          <w:rFonts w:ascii="Aptos" w:hAnsi="Aptos" w:cstheme="minorHAnsi"/>
        </w:rPr>
        <w:t>S</w:t>
      </w:r>
      <w:r w:rsidRPr="00E06524">
        <w:rPr>
          <w:rFonts w:ascii="Aptos" w:hAnsi="Aptos" w:cstheme="minorHAnsi"/>
        </w:rPr>
        <w:t>uch conduct remains subject to this policy.</w:t>
      </w:r>
    </w:p>
    <w:p w14:paraId="02EB7CD7" w14:textId="4F966F0D" w:rsidR="00C13A9F" w:rsidRPr="00E06524" w:rsidRDefault="00C13A9F" w:rsidP="3098DBF4">
      <w:pPr>
        <w:pStyle w:val="BodyText"/>
        <w:spacing w:line="242" w:lineRule="auto"/>
        <w:ind w:right="100"/>
        <w:rPr>
          <w:rFonts w:ascii="Aptos" w:hAnsi="Aptos" w:cstheme="minorHAnsi"/>
        </w:rPr>
      </w:pPr>
    </w:p>
    <w:p w14:paraId="7B7A2501" w14:textId="11198F2A" w:rsidR="00C13A9F" w:rsidRPr="00E06524" w:rsidRDefault="3B802803" w:rsidP="3098DBF4">
      <w:pPr>
        <w:pStyle w:val="BodyText"/>
        <w:spacing w:line="242" w:lineRule="auto"/>
        <w:ind w:right="100"/>
        <w:rPr>
          <w:rFonts w:ascii="Aptos" w:hAnsi="Aptos" w:cstheme="minorHAnsi"/>
        </w:rPr>
      </w:pPr>
      <w:r w:rsidRPr="00E06524">
        <w:rPr>
          <w:rFonts w:ascii="Aptos" w:hAnsi="Aptos" w:cstheme="minorHAnsi"/>
        </w:rPr>
        <w:t xml:space="preserve">The role of instructors in supporting academic integrity is addressed separately in </w:t>
      </w:r>
      <w:r w:rsidR="320BC033" w:rsidRPr="00E06524">
        <w:rPr>
          <w:rFonts w:ascii="Aptos" w:hAnsi="Aptos" w:cstheme="minorHAnsi"/>
        </w:rPr>
        <w:t xml:space="preserve">the </w:t>
      </w:r>
      <w:r w:rsidRPr="00E06524">
        <w:rPr>
          <w:rFonts w:ascii="Aptos" w:hAnsi="Aptos" w:cstheme="minorHAnsi"/>
        </w:rPr>
        <w:t>Instructor Responsibilities</w:t>
      </w:r>
      <w:r w:rsidR="7F112529" w:rsidRPr="00E06524">
        <w:rPr>
          <w:rFonts w:ascii="Aptos" w:hAnsi="Aptos" w:cstheme="minorHAnsi"/>
        </w:rPr>
        <w:t xml:space="preserve"> (46) policy</w:t>
      </w:r>
      <w:r w:rsidRPr="00E06524">
        <w:rPr>
          <w:rFonts w:ascii="Aptos" w:hAnsi="Aptos" w:cstheme="minorHAnsi"/>
        </w:rPr>
        <w:t>.</w:t>
      </w:r>
    </w:p>
    <w:p w14:paraId="7000C1F9" w14:textId="77108CF6" w:rsidR="7798C985" w:rsidRPr="00E06524" w:rsidRDefault="7798C985" w:rsidP="7798C985">
      <w:pPr>
        <w:pStyle w:val="BodyText"/>
        <w:spacing w:line="242" w:lineRule="auto"/>
        <w:ind w:left="142" w:right="100"/>
        <w:rPr>
          <w:rFonts w:ascii="Aptos" w:hAnsi="Aptos" w:cstheme="minorHAnsi"/>
        </w:rPr>
      </w:pPr>
    </w:p>
    <w:p w14:paraId="32F5D8CA" w14:textId="6A30C80F" w:rsidR="37B53BAF" w:rsidRPr="00E06524" w:rsidRDefault="2767F8DF" w:rsidP="002A3F03">
      <w:pPr>
        <w:spacing w:line="242" w:lineRule="auto"/>
        <w:ind w:right="100"/>
        <w:rPr>
          <w:rFonts w:ascii="Aptos" w:hAnsi="Aptos" w:cstheme="minorHAnsi"/>
          <w:sz w:val="24"/>
          <w:szCs w:val="24"/>
        </w:rPr>
      </w:pPr>
      <w:r w:rsidRPr="00E06524">
        <w:rPr>
          <w:rFonts w:ascii="Aptos" w:hAnsi="Aptos" w:cstheme="minorHAnsi"/>
          <w:sz w:val="24"/>
          <w:szCs w:val="24"/>
        </w:rPr>
        <w:t>N</w:t>
      </w:r>
      <w:r w:rsidR="46F047EC" w:rsidRPr="00E06524">
        <w:rPr>
          <w:rFonts w:ascii="Aptos" w:hAnsi="Aptos" w:cstheme="minorHAnsi"/>
          <w:sz w:val="24"/>
          <w:szCs w:val="24"/>
        </w:rPr>
        <w:t xml:space="preserve">on-academic </w:t>
      </w:r>
      <w:r w:rsidR="57343BAE" w:rsidRPr="00E06524">
        <w:rPr>
          <w:rFonts w:ascii="Aptos" w:hAnsi="Aptos" w:cstheme="minorHAnsi"/>
          <w:sz w:val="24"/>
          <w:szCs w:val="24"/>
        </w:rPr>
        <w:t>conduct</w:t>
      </w:r>
      <w:r w:rsidR="46F047EC" w:rsidRPr="00E06524">
        <w:rPr>
          <w:rFonts w:ascii="Aptos" w:hAnsi="Aptos" w:cstheme="minorHAnsi"/>
          <w:sz w:val="24"/>
          <w:szCs w:val="24"/>
        </w:rPr>
        <w:t xml:space="preserve"> </w:t>
      </w:r>
      <w:r w:rsidR="2745DF0A" w:rsidRPr="00E06524">
        <w:rPr>
          <w:rFonts w:ascii="Aptos" w:hAnsi="Aptos" w:cstheme="minorHAnsi"/>
          <w:sz w:val="24"/>
          <w:szCs w:val="24"/>
        </w:rPr>
        <w:t>is beyond the scope of this policy</w:t>
      </w:r>
      <w:r w:rsidR="46F047EC" w:rsidRPr="00E06524">
        <w:rPr>
          <w:rFonts w:ascii="Aptos" w:hAnsi="Aptos" w:cstheme="minorHAnsi"/>
          <w:sz w:val="24"/>
          <w:szCs w:val="24"/>
        </w:rPr>
        <w:t xml:space="preserve"> and </w:t>
      </w:r>
      <w:r w:rsidR="00323DA9" w:rsidRPr="00E06524">
        <w:rPr>
          <w:rFonts w:ascii="Aptos" w:hAnsi="Aptos" w:cstheme="minorHAnsi"/>
          <w:sz w:val="24"/>
          <w:szCs w:val="24"/>
        </w:rPr>
        <w:t>is</w:t>
      </w:r>
      <w:r w:rsidR="46F047EC" w:rsidRPr="00E06524">
        <w:rPr>
          <w:rFonts w:ascii="Aptos" w:hAnsi="Aptos" w:cstheme="minorHAnsi"/>
          <w:sz w:val="24"/>
          <w:szCs w:val="24"/>
        </w:rPr>
        <w:t xml:space="preserve"> addressed under the Safe Student Learning Community (204)</w:t>
      </w:r>
      <w:r w:rsidR="00F46866" w:rsidRPr="00E06524">
        <w:rPr>
          <w:rFonts w:ascii="Aptos" w:hAnsi="Aptos" w:cstheme="minorHAnsi"/>
          <w:sz w:val="24"/>
          <w:szCs w:val="24"/>
        </w:rPr>
        <w:t xml:space="preserve"> policy.</w:t>
      </w:r>
    </w:p>
    <w:p w14:paraId="0B9973E1" w14:textId="1C176B16" w:rsidR="00E37E4E" w:rsidRPr="00E06524" w:rsidRDefault="00E37E4E" w:rsidP="0034404E">
      <w:pPr>
        <w:pStyle w:val="BodyText"/>
        <w:spacing w:line="242" w:lineRule="auto"/>
        <w:ind w:left="142" w:right="100"/>
        <w:rPr>
          <w:rFonts w:ascii="Aptos" w:hAnsi="Aptos" w:cstheme="minorHAnsi"/>
        </w:rPr>
      </w:pPr>
    </w:p>
    <w:p w14:paraId="6F5000E7" w14:textId="77777777" w:rsidR="002A3F03" w:rsidRPr="00E06524" w:rsidRDefault="002A3F03" w:rsidP="002A3F03">
      <w:pPr>
        <w:pStyle w:val="Heading1"/>
        <w:pBdr>
          <w:top w:val="single" w:sz="4" w:space="1" w:color="auto"/>
        </w:pBdr>
        <w:spacing w:line="242" w:lineRule="auto"/>
        <w:ind w:left="0" w:right="100"/>
        <w:rPr>
          <w:rFonts w:ascii="Aptos" w:hAnsi="Aptos" w:cstheme="minorHAnsi"/>
        </w:rPr>
      </w:pPr>
    </w:p>
    <w:p w14:paraId="1C625678" w14:textId="24370F3B" w:rsidR="0A413C8E" w:rsidRPr="00E06524" w:rsidRDefault="055236EA" w:rsidP="00625360">
      <w:pPr>
        <w:pStyle w:val="Heading1"/>
        <w:pBdr>
          <w:top w:val="single" w:sz="4" w:space="1" w:color="auto"/>
        </w:pBdr>
        <w:spacing w:line="242" w:lineRule="auto"/>
        <w:ind w:left="0" w:right="100"/>
        <w:rPr>
          <w:rFonts w:ascii="Aptos" w:hAnsi="Aptos" w:cstheme="minorHAnsi"/>
        </w:rPr>
      </w:pPr>
      <w:r w:rsidRPr="00E06524">
        <w:rPr>
          <w:rFonts w:ascii="Aptos" w:hAnsi="Aptos" w:cstheme="minorHAnsi"/>
        </w:rPr>
        <w:t>DEFINITIONS</w:t>
      </w:r>
    </w:p>
    <w:p w14:paraId="705291CE" w14:textId="2CA43F8F" w:rsidR="0A413C8E" w:rsidRPr="00E06524" w:rsidRDefault="0A413C8E" w:rsidP="00625360">
      <w:pPr>
        <w:pStyle w:val="BodyText"/>
        <w:spacing w:line="242" w:lineRule="auto"/>
        <w:rPr>
          <w:rFonts w:ascii="Aptos" w:hAnsi="Aptos" w:cstheme="minorHAnsi"/>
          <w:b/>
          <w:bCs/>
        </w:rPr>
      </w:pPr>
    </w:p>
    <w:p w14:paraId="1B0010CD" w14:textId="67EBC5C0" w:rsidR="0A413C8E" w:rsidRPr="00E06524" w:rsidRDefault="055236EA" w:rsidP="066456F8">
      <w:pPr>
        <w:pStyle w:val="BodyText"/>
        <w:spacing w:line="242" w:lineRule="auto"/>
        <w:rPr>
          <w:rFonts w:ascii="Aptos" w:hAnsi="Aptos" w:cstheme="minorHAnsi"/>
        </w:rPr>
      </w:pPr>
      <w:r w:rsidRPr="00E06524">
        <w:rPr>
          <w:rFonts w:ascii="Aptos" w:hAnsi="Aptos" w:cstheme="minorHAnsi"/>
        </w:rPr>
        <w:t xml:space="preserve">In this </w:t>
      </w:r>
      <w:r w:rsidR="5840631F" w:rsidRPr="00E06524">
        <w:rPr>
          <w:rFonts w:ascii="Aptos" w:hAnsi="Aptos" w:cstheme="minorHAnsi"/>
        </w:rPr>
        <w:t>p</w:t>
      </w:r>
      <w:r w:rsidRPr="00E06524">
        <w:rPr>
          <w:rFonts w:ascii="Aptos" w:hAnsi="Aptos" w:cstheme="minorHAnsi"/>
        </w:rPr>
        <w:t>olicy, the following definitions apply:</w:t>
      </w:r>
    </w:p>
    <w:p w14:paraId="2CA62BF2" w14:textId="77777777" w:rsidR="00774923" w:rsidRPr="00E06524" w:rsidRDefault="00774923" w:rsidP="00625360">
      <w:pPr>
        <w:pStyle w:val="BodyText"/>
        <w:spacing w:line="242" w:lineRule="auto"/>
        <w:rPr>
          <w:rFonts w:ascii="Aptos" w:hAnsi="Aptos" w:cstheme="minorHAnsi"/>
        </w:rPr>
      </w:pPr>
    </w:p>
    <w:p w14:paraId="2811FCAE" w14:textId="20137B7B" w:rsidR="0054396B" w:rsidRPr="00E06524" w:rsidRDefault="7E2B26FF" w:rsidP="50868D32">
      <w:pPr>
        <w:pStyle w:val="BodyText"/>
        <w:spacing w:line="242" w:lineRule="auto"/>
        <w:ind w:right="275"/>
        <w:rPr>
          <w:rFonts w:ascii="Aptos" w:hAnsi="Aptos" w:cstheme="minorHAnsi"/>
        </w:rPr>
      </w:pPr>
      <w:r w:rsidRPr="00E06524">
        <w:rPr>
          <w:rFonts w:ascii="Aptos" w:hAnsi="Aptos" w:cstheme="minorHAnsi"/>
          <w:b/>
          <w:bCs/>
        </w:rPr>
        <w:t xml:space="preserve">Academic </w:t>
      </w:r>
      <w:r w:rsidR="71A914EA" w:rsidRPr="00E06524">
        <w:rPr>
          <w:rFonts w:ascii="Aptos" w:hAnsi="Aptos" w:cstheme="minorHAnsi"/>
          <w:b/>
          <w:bCs/>
        </w:rPr>
        <w:t>i</w:t>
      </w:r>
      <w:r w:rsidRPr="00E06524">
        <w:rPr>
          <w:rFonts w:ascii="Aptos" w:hAnsi="Aptos" w:cstheme="minorHAnsi"/>
          <w:b/>
          <w:bCs/>
        </w:rPr>
        <w:t xml:space="preserve">ntegrity: </w:t>
      </w:r>
      <w:r w:rsidRPr="00E06524">
        <w:rPr>
          <w:rFonts w:ascii="Aptos" w:hAnsi="Aptos" w:cstheme="minorHAnsi"/>
        </w:rPr>
        <w:t>Refers to UFV’s expectation that students act with honesty, trust, fairness, respect, responsibility, and courage</w:t>
      </w:r>
      <w:r w:rsidR="7B131151" w:rsidRPr="00E06524">
        <w:rPr>
          <w:rFonts w:ascii="Aptos" w:hAnsi="Aptos" w:cstheme="minorHAnsi"/>
        </w:rPr>
        <w:t>.</w:t>
      </w:r>
      <w:r w:rsidR="055236EA" w:rsidRPr="00E06524">
        <w:rPr>
          <w:rStyle w:val="FootnoteReference"/>
          <w:rFonts w:ascii="Aptos" w:hAnsi="Aptos" w:cstheme="minorHAnsi"/>
        </w:rPr>
        <w:footnoteReference w:id="2"/>
      </w:r>
      <w:r w:rsidRPr="00E06524">
        <w:rPr>
          <w:rFonts w:ascii="Aptos" w:hAnsi="Aptos" w:cstheme="minorHAnsi"/>
        </w:rPr>
        <w:t xml:space="preserve"> Students </w:t>
      </w:r>
      <w:r w:rsidR="635D576A" w:rsidRPr="00E06524">
        <w:rPr>
          <w:rFonts w:ascii="Aptos" w:hAnsi="Aptos" w:cstheme="minorHAnsi"/>
        </w:rPr>
        <w:t>are expected to</w:t>
      </w:r>
      <w:r w:rsidRPr="00E06524">
        <w:rPr>
          <w:rFonts w:ascii="Aptos" w:hAnsi="Aptos" w:cstheme="minorHAnsi"/>
        </w:rPr>
        <w:t xml:space="preserve"> take responsibility for their learning</w:t>
      </w:r>
      <w:r w:rsidR="79B098A8" w:rsidRPr="00E06524">
        <w:rPr>
          <w:rFonts w:ascii="Aptos" w:hAnsi="Aptos" w:cstheme="minorHAnsi"/>
        </w:rPr>
        <w:t>, actions,</w:t>
      </w:r>
      <w:r w:rsidRPr="00E06524">
        <w:rPr>
          <w:rFonts w:ascii="Aptos" w:hAnsi="Aptos" w:cstheme="minorHAnsi"/>
        </w:rPr>
        <w:t xml:space="preserve"> and for the entire content and form of their </w:t>
      </w:r>
      <w:r w:rsidR="635D576A" w:rsidRPr="00E06524">
        <w:rPr>
          <w:rFonts w:ascii="Aptos" w:hAnsi="Aptos" w:cstheme="minorHAnsi"/>
        </w:rPr>
        <w:t>course</w:t>
      </w:r>
      <w:r w:rsidRPr="00E06524">
        <w:rPr>
          <w:rFonts w:ascii="Aptos" w:hAnsi="Aptos" w:cstheme="minorHAnsi"/>
        </w:rPr>
        <w:t>work.</w:t>
      </w:r>
      <w:r w:rsidR="6AC626DB" w:rsidRPr="00E06524">
        <w:rPr>
          <w:rFonts w:ascii="Aptos" w:hAnsi="Aptos" w:cstheme="minorHAnsi"/>
        </w:rPr>
        <w:t xml:space="preserve"> </w:t>
      </w:r>
    </w:p>
    <w:p w14:paraId="7FC6F0E2" w14:textId="77777777" w:rsidR="0054396B" w:rsidRPr="00E06524" w:rsidRDefault="0054396B" w:rsidP="50868D32">
      <w:pPr>
        <w:pStyle w:val="BodyText"/>
        <w:spacing w:line="242" w:lineRule="auto"/>
        <w:ind w:right="275"/>
        <w:rPr>
          <w:rFonts w:ascii="Aptos" w:hAnsi="Aptos" w:cstheme="minorHAnsi"/>
        </w:rPr>
      </w:pPr>
    </w:p>
    <w:p w14:paraId="13E5938F" w14:textId="58495EA1" w:rsidR="00774923" w:rsidRPr="00E06524" w:rsidRDefault="6AC626DB" w:rsidP="7E03821B">
      <w:pPr>
        <w:pStyle w:val="BodyText"/>
        <w:spacing w:line="242" w:lineRule="auto"/>
        <w:ind w:right="275"/>
        <w:rPr>
          <w:rFonts w:ascii="Aptos" w:hAnsi="Aptos" w:cstheme="minorHAnsi"/>
          <w:b/>
          <w:bCs/>
        </w:rPr>
      </w:pPr>
      <w:r w:rsidRPr="00E06524">
        <w:rPr>
          <w:rFonts w:ascii="Aptos" w:hAnsi="Aptos" w:cstheme="minorHAnsi"/>
        </w:rPr>
        <w:t xml:space="preserve">Recognizing principles of </w:t>
      </w:r>
      <w:r w:rsidRPr="00E06524">
        <w:rPr>
          <w:rFonts w:ascii="Aptos" w:hAnsi="Aptos" w:cstheme="minorHAnsi"/>
          <w:b/>
          <w:bCs/>
        </w:rPr>
        <w:t>relationality, reciprocity, and respect</w:t>
      </w:r>
      <w:r w:rsidR="2D384117" w:rsidRPr="00E06524">
        <w:rPr>
          <w:rFonts w:ascii="Aptos" w:hAnsi="Aptos" w:cstheme="minorHAnsi"/>
        </w:rPr>
        <w:t>,</w:t>
      </w:r>
      <w:r w:rsidR="2ECE8ACE" w:rsidRPr="00E06524">
        <w:rPr>
          <w:rStyle w:val="FootnoteReference"/>
          <w:rFonts w:ascii="Aptos" w:hAnsi="Aptos" w:cstheme="minorHAnsi"/>
        </w:rPr>
        <w:footnoteReference w:id="3"/>
      </w:r>
      <w:r w:rsidRPr="00E06524">
        <w:rPr>
          <w:rFonts w:ascii="Aptos" w:hAnsi="Aptos" w:cstheme="minorHAnsi"/>
        </w:rPr>
        <w:t xml:space="preserve"> students understand that knowledge is shared within relationships and that acknowledging the contributions of others is a key part of these connections.</w:t>
      </w:r>
      <w:r w:rsidR="7E2B26FF" w:rsidRPr="00E06524">
        <w:rPr>
          <w:rFonts w:ascii="Aptos" w:hAnsi="Aptos" w:cstheme="minorHAnsi"/>
        </w:rPr>
        <w:t xml:space="preserve"> To demonstrate respect for the work and knowledge of others, they </w:t>
      </w:r>
      <w:r w:rsidR="1B24F78A" w:rsidRPr="00E06524">
        <w:rPr>
          <w:rFonts w:ascii="Aptos" w:hAnsi="Aptos" w:cstheme="minorHAnsi"/>
        </w:rPr>
        <w:t xml:space="preserve">clearly </w:t>
      </w:r>
      <w:r w:rsidR="7E2B26FF" w:rsidRPr="00E06524">
        <w:rPr>
          <w:rFonts w:ascii="Aptos" w:hAnsi="Aptos" w:cstheme="minorHAnsi"/>
        </w:rPr>
        <w:t>acknowledge</w:t>
      </w:r>
      <w:r w:rsidR="51AD8699" w:rsidRPr="00E06524">
        <w:rPr>
          <w:rFonts w:ascii="Aptos" w:hAnsi="Aptos" w:cstheme="minorHAnsi"/>
        </w:rPr>
        <w:t xml:space="preserve"> all forms of support and contribution that originate outside themselves</w:t>
      </w:r>
      <w:r w:rsidR="43DFFF51" w:rsidRPr="00E06524">
        <w:rPr>
          <w:rFonts w:ascii="Aptos" w:hAnsi="Aptos" w:cstheme="minorHAnsi"/>
        </w:rPr>
        <w:t xml:space="preserve">, </w:t>
      </w:r>
      <w:r w:rsidR="60B3B1F8" w:rsidRPr="00E06524">
        <w:rPr>
          <w:rFonts w:ascii="Aptos" w:hAnsi="Aptos" w:cstheme="minorHAnsi"/>
        </w:rPr>
        <w:t>including ideas, data, imag</w:t>
      </w:r>
      <w:r w:rsidR="79A47176" w:rsidRPr="00E06524">
        <w:rPr>
          <w:rFonts w:ascii="Aptos" w:hAnsi="Aptos" w:cstheme="minorHAnsi"/>
        </w:rPr>
        <w:t xml:space="preserve">es, </w:t>
      </w:r>
      <w:r w:rsidR="7E2B26FF" w:rsidRPr="00E06524">
        <w:rPr>
          <w:rFonts w:ascii="Aptos" w:hAnsi="Aptos" w:cstheme="minorHAnsi"/>
        </w:rPr>
        <w:t xml:space="preserve">information, opinions, stories, </w:t>
      </w:r>
      <w:r w:rsidR="27EDB7CB" w:rsidRPr="00E06524">
        <w:rPr>
          <w:rFonts w:ascii="Aptos" w:hAnsi="Aptos" w:cstheme="minorHAnsi"/>
        </w:rPr>
        <w:t xml:space="preserve">words, </w:t>
      </w:r>
      <w:r w:rsidR="43DFFF51" w:rsidRPr="00E06524">
        <w:rPr>
          <w:rFonts w:ascii="Aptos" w:hAnsi="Aptos" w:cstheme="minorHAnsi"/>
        </w:rPr>
        <w:t>guidance</w:t>
      </w:r>
      <w:r w:rsidR="27EDB7CB" w:rsidRPr="00E06524">
        <w:rPr>
          <w:rFonts w:ascii="Aptos" w:hAnsi="Aptos" w:cstheme="minorHAnsi"/>
        </w:rPr>
        <w:t xml:space="preserve">, feedback, </w:t>
      </w:r>
      <w:r w:rsidR="7E2B26FF" w:rsidRPr="00E06524">
        <w:rPr>
          <w:rFonts w:ascii="Aptos" w:hAnsi="Aptos" w:cstheme="minorHAnsi"/>
        </w:rPr>
        <w:t>and</w:t>
      </w:r>
      <w:r w:rsidR="50E5193F" w:rsidRPr="00E06524">
        <w:rPr>
          <w:rFonts w:ascii="Aptos" w:hAnsi="Aptos" w:cstheme="minorHAnsi"/>
        </w:rPr>
        <w:t xml:space="preserve"> assistance</w:t>
      </w:r>
      <w:r w:rsidR="43DFFF51" w:rsidRPr="00E06524">
        <w:rPr>
          <w:rFonts w:ascii="Aptos" w:hAnsi="Aptos" w:cstheme="minorHAnsi"/>
        </w:rPr>
        <w:t xml:space="preserve">, </w:t>
      </w:r>
      <w:r w:rsidR="50E5193F" w:rsidRPr="00E06524">
        <w:rPr>
          <w:rFonts w:ascii="Aptos" w:hAnsi="Aptos" w:cstheme="minorHAnsi"/>
        </w:rPr>
        <w:t xml:space="preserve">whether presented visually, verbally, </w:t>
      </w:r>
      <w:r w:rsidR="61B863DE" w:rsidRPr="00E06524">
        <w:rPr>
          <w:rFonts w:ascii="Aptos" w:hAnsi="Aptos" w:cstheme="minorHAnsi"/>
        </w:rPr>
        <w:t>numerically</w:t>
      </w:r>
      <w:r w:rsidR="50E5193F" w:rsidRPr="00E06524">
        <w:rPr>
          <w:rFonts w:ascii="Aptos" w:hAnsi="Aptos" w:cstheme="minorHAnsi"/>
        </w:rPr>
        <w:t>, or otherwise</w:t>
      </w:r>
      <w:r w:rsidR="7E2B26FF" w:rsidRPr="00E06524">
        <w:rPr>
          <w:rFonts w:ascii="Aptos" w:hAnsi="Aptos" w:cstheme="minorHAnsi"/>
        </w:rPr>
        <w:t>. They use tools and methods authorized by the</w:t>
      </w:r>
      <w:r w:rsidR="75B6D2CA" w:rsidRPr="00E06524">
        <w:rPr>
          <w:rFonts w:ascii="Aptos" w:hAnsi="Aptos" w:cstheme="minorHAnsi"/>
        </w:rPr>
        <w:t xml:space="preserve"> course</w:t>
      </w:r>
      <w:r w:rsidR="7C6F5E08" w:rsidRPr="00E06524">
        <w:rPr>
          <w:rFonts w:ascii="Aptos" w:hAnsi="Aptos" w:cstheme="minorHAnsi"/>
        </w:rPr>
        <w:t xml:space="preserve"> </w:t>
      </w:r>
      <w:r w:rsidR="0A03DE84" w:rsidRPr="00E06524">
        <w:rPr>
          <w:rFonts w:ascii="Aptos" w:hAnsi="Aptos" w:cstheme="minorHAnsi"/>
        </w:rPr>
        <w:t>instructor</w:t>
      </w:r>
      <w:r w:rsidR="55C7162B" w:rsidRPr="00E06524">
        <w:rPr>
          <w:rFonts w:ascii="Aptos" w:hAnsi="Aptos" w:cstheme="minorHAnsi"/>
        </w:rPr>
        <w:t xml:space="preserve"> </w:t>
      </w:r>
      <w:r w:rsidR="7C6F5E08" w:rsidRPr="00E06524">
        <w:rPr>
          <w:rFonts w:ascii="Aptos" w:hAnsi="Aptos" w:cstheme="minorHAnsi"/>
        </w:rPr>
        <w:t>and the</w:t>
      </w:r>
      <w:r w:rsidR="7E2B26FF" w:rsidRPr="00E06524">
        <w:rPr>
          <w:rFonts w:ascii="Aptos" w:hAnsi="Aptos" w:cstheme="minorHAnsi"/>
        </w:rPr>
        <w:t xml:space="preserve"> university to complete their work</w:t>
      </w:r>
      <w:r w:rsidR="24B606C7" w:rsidRPr="00E06524">
        <w:rPr>
          <w:rFonts w:ascii="Aptos" w:hAnsi="Aptos" w:cstheme="minorHAnsi"/>
        </w:rPr>
        <w:t>, maintaining</w:t>
      </w:r>
      <w:r w:rsidR="08C673B0" w:rsidRPr="00E06524">
        <w:rPr>
          <w:rFonts w:ascii="Aptos" w:hAnsi="Aptos" w:cstheme="minorHAnsi"/>
        </w:rPr>
        <w:t xml:space="preserve"> the</w:t>
      </w:r>
      <w:r w:rsidR="24B606C7" w:rsidRPr="00E06524">
        <w:rPr>
          <w:rFonts w:ascii="Aptos" w:hAnsi="Aptos" w:cstheme="minorHAnsi"/>
        </w:rPr>
        <w:t xml:space="preserve"> integrity of </w:t>
      </w:r>
      <w:r w:rsidR="003D74C3" w:rsidRPr="00E06524">
        <w:rPr>
          <w:rFonts w:ascii="Aptos" w:hAnsi="Aptos" w:cstheme="minorHAnsi"/>
        </w:rPr>
        <w:t xml:space="preserve">the </w:t>
      </w:r>
      <w:r w:rsidR="24B606C7" w:rsidRPr="00E06524">
        <w:rPr>
          <w:rFonts w:ascii="Aptos" w:hAnsi="Aptos" w:cstheme="minorHAnsi"/>
        </w:rPr>
        <w:t xml:space="preserve">process </w:t>
      </w:r>
      <w:r w:rsidR="1F2D0794" w:rsidRPr="00E06524">
        <w:rPr>
          <w:rFonts w:ascii="Aptos" w:hAnsi="Aptos" w:cstheme="minorHAnsi"/>
        </w:rPr>
        <w:t>and</w:t>
      </w:r>
      <w:r w:rsidR="24B606C7" w:rsidRPr="00E06524">
        <w:rPr>
          <w:rFonts w:ascii="Aptos" w:hAnsi="Aptos" w:cstheme="minorHAnsi"/>
        </w:rPr>
        <w:t xml:space="preserve"> content.</w:t>
      </w:r>
      <w:r w:rsidR="7E2B26FF" w:rsidRPr="00E06524">
        <w:rPr>
          <w:rFonts w:ascii="Aptos" w:hAnsi="Aptos" w:cstheme="minorHAnsi"/>
        </w:rPr>
        <w:t xml:space="preserve"> </w:t>
      </w:r>
    </w:p>
    <w:p w14:paraId="137CB6DA" w14:textId="77777777" w:rsidR="00B47B11" w:rsidRPr="00E06524" w:rsidRDefault="00B47B11" w:rsidP="3C2CE5B5">
      <w:pPr>
        <w:tabs>
          <w:tab w:val="left" w:pos="859"/>
        </w:tabs>
        <w:spacing w:line="242" w:lineRule="auto"/>
        <w:rPr>
          <w:rFonts w:ascii="Aptos" w:hAnsi="Aptos" w:cstheme="minorHAnsi"/>
          <w:b/>
          <w:bCs/>
          <w:sz w:val="24"/>
          <w:szCs w:val="24"/>
        </w:rPr>
      </w:pPr>
    </w:p>
    <w:p w14:paraId="3E2AADCB" w14:textId="77777777" w:rsidR="00034708" w:rsidRPr="00E06524" w:rsidRDefault="00034708" w:rsidP="3098DBF4">
      <w:pPr>
        <w:tabs>
          <w:tab w:val="left" w:pos="859"/>
        </w:tabs>
        <w:spacing w:line="242" w:lineRule="auto"/>
        <w:rPr>
          <w:rFonts w:ascii="Aptos" w:hAnsi="Aptos" w:cstheme="minorHAnsi"/>
          <w:b/>
          <w:bCs/>
          <w:sz w:val="24"/>
          <w:szCs w:val="24"/>
        </w:rPr>
      </w:pPr>
    </w:p>
    <w:p w14:paraId="7B7758AD" w14:textId="50C5DC73" w:rsidR="00B93469" w:rsidRPr="00E06524" w:rsidRDefault="5849FCF1" w:rsidP="3098DBF4">
      <w:pPr>
        <w:tabs>
          <w:tab w:val="left" w:pos="859"/>
        </w:tabs>
        <w:spacing w:line="242" w:lineRule="auto"/>
        <w:rPr>
          <w:rFonts w:ascii="Aptos" w:hAnsi="Aptos" w:cstheme="minorHAnsi"/>
          <w:sz w:val="24"/>
          <w:szCs w:val="24"/>
        </w:rPr>
      </w:pPr>
      <w:r w:rsidRPr="00E06524">
        <w:rPr>
          <w:rFonts w:ascii="Aptos" w:hAnsi="Aptos" w:cstheme="minorHAnsi"/>
          <w:b/>
          <w:bCs/>
          <w:sz w:val="24"/>
          <w:szCs w:val="24"/>
        </w:rPr>
        <w:t xml:space="preserve">Academic </w:t>
      </w:r>
      <w:r w:rsidR="28804DDC" w:rsidRPr="00E06524">
        <w:rPr>
          <w:rFonts w:ascii="Aptos" w:hAnsi="Aptos" w:cstheme="minorHAnsi"/>
          <w:b/>
          <w:bCs/>
          <w:sz w:val="24"/>
          <w:szCs w:val="24"/>
        </w:rPr>
        <w:t>m</w:t>
      </w:r>
      <w:r w:rsidRPr="00E06524">
        <w:rPr>
          <w:rFonts w:ascii="Aptos" w:hAnsi="Aptos" w:cstheme="minorHAnsi"/>
          <w:b/>
          <w:bCs/>
          <w:sz w:val="24"/>
          <w:szCs w:val="24"/>
        </w:rPr>
        <w:t xml:space="preserve">isconduct: </w:t>
      </w:r>
      <w:r w:rsidRPr="00E06524">
        <w:rPr>
          <w:rFonts w:ascii="Aptos" w:hAnsi="Aptos" w:cstheme="minorHAnsi"/>
          <w:sz w:val="24"/>
          <w:szCs w:val="24"/>
        </w:rPr>
        <w:t>Refers to</w:t>
      </w:r>
      <w:r w:rsidR="1337E2CF" w:rsidRPr="00E06524">
        <w:rPr>
          <w:rFonts w:ascii="Aptos" w:hAnsi="Aptos" w:cstheme="minorHAnsi"/>
          <w:sz w:val="24"/>
          <w:szCs w:val="24"/>
        </w:rPr>
        <w:t xml:space="preserve"> any action or</w:t>
      </w:r>
      <w:r w:rsidRPr="00E06524">
        <w:rPr>
          <w:rFonts w:ascii="Aptos" w:hAnsi="Aptos" w:cstheme="minorHAnsi"/>
          <w:sz w:val="24"/>
          <w:szCs w:val="24"/>
        </w:rPr>
        <w:t xml:space="preserve"> </w:t>
      </w:r>
      <w:proofErr w:type="spellStart"/>
      <w:r w:rsidRPr="00E06524">
        <w:rPr>
          <w:rFonts w:ascii="Aptos" w:hAnsi="Aptos" w:cstheme="minorHAnsi"/>
          <w:sz w:val="24"/>
          <w:szCs w:val="24"/>
        </w:rPr>
        <w:t>behaviour</w:t>
      </w:r>
      <w:proofErr w:type="spellEnd"/>
      <w:r w:rsidRPr="00E06524">
        <w:rPr>
          <w:rFonts w:ascii="Aptos" w:hAnsi="Aptos" w:cstheme="minorHAnsi"/>
          <w:sz w:val="24"/>
          <w:szCs w:val="24"/>
        </w:rPr>
        <w:t xml:space="preserve"> </w:t>
      </w:r>
      <w:r w:rsidR="2C9DB8D4" w:rsidRPr="00E06524">
        <w:rPr>
          <w:rFonts w:ascii="Aptos" w:hAnsi="Aptos" w:cstheme="minorHAnsi"/>
          <w:sz w:val="24"/>
          <w:szCs w:val="24"/>
        </w:rPr>
        <w:t xml:space="preserve">that </w:t>
      </w:r>
      <w:r w:rsidR="29F39CC3" w:rsidRPr="00E06524">
        <w:rPr>
          <w:rFonts w:ascii="Aptos" w:hAnsi="Aptos" w:cstheme="minorHAnsi"/>
          <w:sz w:val="24"/>
          <w:szCs w:val="24"/>
        </w:rPr>
        <w:t xml:space="preserve">could </w:t>
      </w:r>
      <w:r w:rsidR="06630CAF" w:rsidRPr="00E06524">
        <w:rPr>
          <w:rFonts w:ascii="Aptos" w:hAnsi="Aptos" w:cstheme="minorHAnsi"/>
          <w:sz w:val="24"/>
          <w:szCs w:val="24"/>
        </w:rPr>
        <w:t>result</w:t>
      </w:r>
      <w:r w:rsidR="2C9DB8D4" w:rsidRPr="00E06524">
        <w:rPr>
          <w:rFonts w:ascii="Aptos" w:hAnsi="Aptos" w:cstheme="minorHAnsi"/>
          <w:sz w:val="24"/>
          <w:szCs w:val="24"/>
        </w:rPr>
        <w:t xml:space="preserve"> </w:t>
      </w:r>
      <w:r w:rsidR="4FB1A6F0" w:rsidRPr="00E06524">
        <w:rPr>
          <w:rFonts w:ascii="Aptos" w:hAnsi="Aptos" w:cstheme="minorHAnsi"/>
          <w:sz w:val="24"/>
          <w:szCs w:val="24"/>
        </w:rPr>
        <w:t xml:space="preserve">in </w:t>
      </w:r>
      <w:r w:rsidR="2C9DB8D4" w:rsidRPr="00E06524">
        <w:rPr>
          <w:rFonts w:ascii="Aptos" w:hAnsi="Aptos" w:cstheme="minorHAnsi"/>
          <w:sz w:val="24"/>
          <w:szCs w:val="24"/>
        </w:rPr>
        <w:t>gain</w:t>
      </w:r>
      <w:r w:rsidR="3080C7D1" w:rsidRPr="00E06524">
        <w:rPr>
          <w:rFonts w:ascii="Aptos" w:hAnsi="Aptos" w:cstheme="minorHAnsi"/>
          <w:sz w:val="24"/>
          <w:szCs w:val="24"/>
        </w:rPr>
        <w:t>ing</w:t>
      </w:r>
      <w:r w:rsidRPr="00E06524">
        <w:rPr>
          <w:rFonts w:ascii="Aptos" w:hAnsi="Aptos" w:cstheme="minorHAnsi"/>
          <w:sz w:val="24"/>
          <w:szCs w:val="24"/>
        </w:rPr>
        <w:t xml:space="preserve"> an unearned </w:t>
      </w:r>
      <w:r w:rsidR="0A059632" w:rsidRPr="00E06524">
        <w:rPr>
          <w:rFonts w:ascii="Aptos" w:hAnsi="Aptos" w:cstheme="minorHAnsi"/>
          <w:sz w:val="24"/>
          <w:szCs w:val="24"/>
        </w:rPr>
        <w:t xml:space="preserve">academic </w:t>
      </w:r>
      <w:r w:rsidRPr="00E06524">
        <w:rPr>
          <w:rFonts w:ascii="Aptos" w:hAnsi="Aptos" w:cstheme="minorHAnsi"/>
          <w:sz w:val="24"/>
          <w:szCs w:val="24"/>
        </w:rPr>
        <w:t>advantage</w:t>
      </w:r>
      <w:r w:rsidR="7EFD6F1F" w:rsidRPr="00E06524">
        <w:rPr>
          <w:rFonts w:ascii="Aptos" w:hAnsi="Aptos" w:cstheme="minorHAnsi"/>
          <w:sz w:val="24"/>
          <w:szCs w:val="24"/>
        </w:rPr>
        <w:t xml:space="preserve"> or</w:t>
      </w:r>
      <w:r w:rsidR="30E3C3B9" w:rsidRPr="00E06524">
        <w:rPr>
          <w:rFonts w:ascii="Aptos" w:hAnsi="Aptos" w:cstheme="minorHAnsi"/>
          <w:sz w:val="24"/>
          <w:szCs w:val="24"/>
        </w:rPr>
        <w:t xml:space="preserve"> that</w:t>
      </w:r>
      <w:r w:rsidRPr="00E06524">
        <w:rPr>
          <w:rFonts w:ascii="Aptos" w:hAnsi="Aptos" w:cstheme="minorHAnsi"/>
          <w:sz w:val="24"/>
          <w:szCs w:val="24"/>
        </w:rPr>
        <w:t xml:space="preserve"> </w:t>
      </w:r>
      <w:r w:rsidR="3EC07EAC" w:rsidRPr="00E06524">
        <w:rPr>
          <w:rFonts w:ascii="Aptos" w:hAnsi="Aptos" w:cstheme="minorHAnsi"/>
          <w:sz w:val="24"/>
          <w:szCs w:val="24"/>
        </w:rPr>
        <w:t xml:space="preserve">undermines </w:t>
      </w:r>
      <w:r w:rsidRPr="00E06524">
        <w:rPr>
          <w:rFonts w:ascii="Aptos" w:hAnsi="Aptos" w:cstheme="minorHAnsi"/>
          <w:sz w:val="24"/>
          <w:szCs w:val="24"/>
        </w:rPr>
        <w:t xml:space="preserve">the </w:t>
      </w:r>
      <w:r w:rsidR="43DFFF51" w:rsidRPr="00E06524">
        <w:rPr>
          <w:rFonts w:ascii="Aptos" w:hAnsi="Aptos" w:cstheme="minorHAnsi"/>
          <w:sz w:val="24"/>
          <w:szCs w:val="24"/>
        </w:rPr>
        <w:t>expectations of</w:t>
      </w:r>
      <w:r w:rsidRPr="00E06524">
        <w:rPr>
          <w:rFonts w:ascii="Aptos" w:hAnsi="Aptos" w:cstheme="minorHAnsi"/>
          <w:sz w:val="24"/>
          <w:szCs w:val="24"/>
        </w:rPr>
        <w:t xml:space="preserve"> </w:t>
      </w:r>
      <w:r w:rsidR="03BF252F" w:rsidRPr="00E06524">
        <w:rPr>
          <w:rFonts w:ascii="Aptos" w:hAnsi="Aptos" w:cstheme="minorHAnsi"/>
          <w:sz w:val="24"/>
          <w:szCs w:val="24"/>
        </w:rPr>
        <w:t>a</w:t>
      </w:r>
      <w:r w:rsidRPr="00E06524">
        <w:rPr>
          <w:rFonts w:ascii="Aptos" w:hAnsi="Aptos" w:cstheme="minorHAnsi"/>
          <w:sz w:val="24"/>
          <w:szCs w:val="24"/>
        </w:rPr>
        <w:t xml:space="preserve">cademic </w:t>
      </w:r>
      <w:r w:rsidR="6343D89E" w:rsidRPr="00E06524">
        <w:rPr>
          <w:rFonts w:ascii="Aptos" w:hAnsi="Aptos" w:cstheme="minorHAnsi"/>
          <w:sz w:val="24"/>
          <w:szCs w:val="24"/>
        </w:rPr>
        <w:t>i</w:t>
      </w:r>
      <w:r w:rsidRPr="00E06524">
        <w:rPr>
          <w:rFonts w:ascii="Aptos" w:hAnsi="Aptos" w:cstheme="minorHAnsi"/>
          <w:sz w:val="24"/>
          <w:szCs w:val="24"/>
        </w:rPr>
        <w:t xml:space="preserve">ntegrity. </w:t>
      </w:r>
      <w:r w:rsidR="682AA911" w:rsidRPr="00E06524">
        <w:rPr>
          <w:rFonts w:ascii="Aptos" w:hAnsi="Aptos" w:cstheme="minorHAnsi"/>
          <w:sz w:val="24"/>
          <w:szCs w:val="24"/>
        </w:rPr>
        <w:t>Types of</w:t>
      </w:r>
      <w:r w:rsidRPr="00E06524">
        <w:rPr>
          <w:rFonts w:ascii="Aptos" w:hAnsi="Aptos" w:cstheme="minorHAnsi"/>
          <w:sz w:val="24"/>
          <w:szCs w:val="24"/>
        </w:rPr>
        <w:t xml:space="preserve"> </w:t>
      </w:r>
      <w:r w:rsidR="6B51242E" w:rsidRPr="00E06524">
        <w:rPr>
          <w:rFonts w:ascii="Aptos" w:hAnsi="Aptos" w:cstheme="minorHAnsi"/>
          <w:sz w:val="24"/>
          <w:szCs w:val="24"/>
        </w:rPr>
        <w:t>a</w:t>
      </w:r>
      <w:r w:rsidRPr="00E06524">
        <w:rPr>
          <w:rFonts w:ascii="Aptos" w:hAnsi="Aptos" w:cstheme="minorHAnsi"/>
          <w:sz w:val="24"/>
          <w:szCs w:val="24"/>
        </w:rPr>
        <w:t xml:space="preserve">cademic </w:t>
      </w:r>
      <w:r w:rsidR="0A5FA972" w:rsidRPr="00E06524">
        <w:rPr>
          <w:rFonts w:ascii="Aptos" w:hAnsi="Aptos" w:cstheme="minorHAnsi"/>
          <w:sz w:val="24"/>
          <w:szCs w:val="24"/>
        </w:rPr>
        <w:t>m</w:t>
      </w:r>
      <w:r w:rsidRPr="00E06524">
        <w:rPr>
          <w:rFonts w:ascii="Aptos" w:hAnsi="Aptos" w:cstheme="minorHAnsi"/>
          <w:sz w:val="24"/>
          <w:szCs w:val="24"/>
        </w:rPr>
        <w:t>isconduct</w:t>
      </w:r>
      <w:r w:rsidR="00152E3B" w:rsidRPr="00E06524">
        <w:rPr>
          <w:rFonts w:ascii="Aptos" w:hAnsi="Aptos" w:cstheme="minorHAnsi"/>
          <w:sz w:val="24"/>
          <w:szCs w:val="24"/>
        </w:rPr>
        <w:t xml:space="preserve"> may</w:t>
      </w:r>
      <w:r w:rsidRPr="00E06524">
        <w:rPr>
          <w:rFonts w:ascii="Aptos" w:hAnsi="Aptos" w:cstheme="minorHAnsi"/>
          <w:sz w:val="24"/>
          <w:szCs w:val="24"/>
        </w:rPr>
        <w:t xml:space="preserve"> include</w:t>
      </w:r>
      <w:r w:rsidR="0090715B" w:rsidRPr="00E06524">
        <w:rPr>
          <w:rFonts w:ascii="Aptos" w:hAnsi="Aptos" w:cstheme="minorHAnsi"/>
          <w:sz w:val="24"/>
          <w:szCs w:val="24"/>
        </w:rPr>
        <w:t>:</w:t>
      </w:r>
    </w:p>
    <w:p w14:paraId="53554E73" w14:textId="612FADFC" w:rsidR="00DC4E36" w:rsidRPr="00E06524" w:rsidRDefault="00B93469" w:rsidP="00DC4E36">
      <w:pPr>
        <w:pStyle w:val="ListParagraph"/>
        <w:numPr>
          <w:ilvl w:val="0"/>
          <w:numId w:val="12"/>
        </w:numPr>
        <w:tabs>
          <w:tab w:val="left" w:pos="859"/>
        </w:tabs>
        <w:spacing w:line="242" w:lineRule="auto"/>
        <w:rPr>
          <w:rFonts w:ascii="Aptos" w:hAnsi="Aptos" w:cstheme="minorHAnsi"/>
          <w:sz w:val="24"/>
          <w:szCs w:val="24"/>
        </w:rPr>
      </w:pPr>
      <w:r w:rsidRPr="00E06524">
        <w:rPr>
          <w:rFonts w:ascii="Aptos" w:hAnsi="Aptos" w:cstheme="minorHAnsi"/>
          <w:sz w:val="24"/>
          <w:szCs w:val="24"/>
        </w:rPr>
        <w:t>P</w:t>
      </w:r>
      <w:r w:rsidR="5849FCF1" w:rsidRPr="00E06524">
        <w:rPr>
          <w:rFonts w:ascii="Aptos" w:hAnsi="Aptos" w:cstheme="minorHAnsi"/>
          <w:sz w:val="24"/>
          <w:szCs w:val="24"/>
        </w:rPr>
        <w:t>lagiarism</w:t>
      </w:r>
    </w:p>
    <w:p w14:paraId="34135A62" w14:textId="1395A9E8" w:rsidR="00DC4E36" w:rsidRPr="00E06524" w:rsidRDefault="00B93469" w:rsidP="00DC4E36">
      <w:pPr>
        <w:pStyle w:val="ListParagraph"/>
        <w:numPr>
          <w:ilvl w:val="0"/>
          <w:numId w:val="12"/>
        </w:numPr>
        <w:tabs>
          <w:tab w:val="left" w:pos="859"/>
        </w:tabs>
        <w:spacing w:line="242" w:lineRule="auto"/>
        <w:rPr>
          <w:rFonts w:ascii="Aptos" w:hAnsi="Aptos" w:cstheme="minorHAnsi"/>
          <w:sz w:val="24"/>
          <w:szCs w:val="24"/>
        </w:rPr>
      </w:pPr>
      <w:r w:rsidRPr="00E06524">
        <w:rPr>
          <w:rFonts w:ascii="Aptos" w:hAnsi="Aptos" w:cstheme="minorHAnsi"/>
          <w:sz w:val="24"/>
          <w:szCs w:val="24"/>
        </w:rPr>
        <w:t>C</w:t>
      </w:r>
      <w:r w:rsidR="5849FCF1" w:rsidRPr="00E06524">
        <w:rPr>
          <w:rFonts w:ascii="Aptos" w:hAnsi="Aptos" w:cstheme="minorHAnsi"/>
          <w:sz w:val="24"/>
          <w:szCs w:val="24"/>
        </w:rPr>
        <w:t>heating</w:t>
      </w:r>
    </w:p>
    <w:p w14:paraId="79DAA094" w14:textId="7F6C6CB6" w:rsidR="00DC4E36" w:rsidRPr="00E06524" w:rsidRDefault="00B93469" w:rsidP="00DC4E36">
      <w:pPr>
        <w:pStyle w:val="ListParagraph"/>
        <w:numPr>
          <w:ilvl w:val="0"/>
          <w:numId w:val="12"/>
        </w:numPr>
        <w:tabs>
          <w:tab w:val="left" w:pos="859"/>
        </w:tabs>
        <w:spacing w:line="242" w:lineRule="auto"/>
        <w:rPr>
          <w:rFonts w:ascii="Aptos" w:hAnsi="Aptos" w:cstheme="minorHAnsi"/>
          <w:sz w:val="24"/>
          <w:szCs w:val="24"/>
        </w:rPr>
      </w:pPr>
      <w:r w:rsidRPr="00E06524">
        <w:rPr>
          <w:rFonts w:ascii="Aptos" w:hAnsi="Aptos" w:cstheme="minorHAnsi"/>
          <w:sz w:val="24"/>
          <w:szCs w:val="24"/>
        </w:rPr>
        <w:t>F</w:t>
      </w:r>
      <w:r w:rsidR="5849FCF1" w:rsidRPr="00E06524">
        <w:rPr>
          <w:rFonts w:ascii="Aptos" w:hAnsi="Aptos" w:cstheme="minorHAnsi"/>
          <w:sz w:val="24"/>
          <w:szCs w:val="24"/>
        </w:rPr>
        <w:t>abrication</w:t>
      </w:r>
      <w:r w:rsidR="7EA9A7F1" w:rsidRPr="00E06524">
        <w:rPr>
          <w:rFonts w:ascii="Aptos" w:hAnsi="Aptos" w:cstheme="minorHAnsi"/>
          <w:sz w:val="24"/>
          <w:szCs w:val="24"/>
        </w:rPr>
        <w:t>,</w:t>
      </w:r>
      <w:r w:rsidR="5849FCF1" w:rsidRPr="00E06524">
        <w:rPr>
          <w:rFonts w:ascii="Aptos" w:hAnsi="Aptos" w:cstheme="minorHAnsi"/>
          <w:sz w:val="24"/>
          <w:szCs w:val="24"/>
        </w:rPr>
        <w:t xml:space="preserve"> falsification, or modification of documents or records</w:t>
      </w:r>
    </w:p>
    <w:p w14:paraId="76B753B3" w14:textId="1C6BF306" w:rsidR="00DC4E36" w:rsidRPr="00E06524" w:rsidRDefault="00B93469" w:rsidP="00DC4E36">
      <w:pPr>
        <w:pStyle w:val="ListParagraph"/>
        <w:numPr>
          <w:ilvl w:val="0"/>
          <w:numId w:val="12"/>
        </w:numPr>
        <w:tabs>
          <w:tab w:val="left" w:pos="859"/>
        </w:tabs>
        <w:spacing w:line="242" w:lineRule="auto"/>
        <w:rPr>
          <w:rFonts w:ascii="Aptos" w:hAnsi="Aptos" w:cstheme="minorHAnsi"/>
          <w:sz w:val="24"/>
          <w:szCs w:val="24"/>
        </w:rPr>
      </w:pPr>
      <w:r w:rsidRPr="00E06524">
        <w:rPr>
          <w:rFonts w:ascii="Aptos" w:hAnsi="Aptos" w:cstheme="minorHAnsi"/>
          <w:sz w:val="24"/>
          <w:szCs w:val="24"/>
        </w:rPr>
        <w:t>L</w:t>
      </w:r>
      <w:r w:rsidR="007675DA" w:rsidRPr="00E06524">
        <w:rPr>
          <w:rFonts w:ascii="Aptos" w:hAnsi="Aptos" w:cstheme="minorHAnsi"/>
          <w:sz w:val="24"/>
          <w:szCs w:val="24"/>
        </w:rPr>
        <w:t>ying</w:t>
      </w:r>
    </w:p>
    <w:p w14:paraId="75B25B19" w14:textId="47C6B2BB" w:rsidR="00DC4E36" w:rsidRPr="00E06524" w:rsidRDefault="00B93469" w:rsidP="00DC4E36">
      <w:pPr>
        <w:pStyle w:val="ListParagraph"/>
        <w:numPr>
          <w:ilvl w:val="0"/>
          <w:numId w:val="12"/>
        </w:numPr>
        <w:tabs>
          <w:tab w:val="left" w:pos="859"/>
        </w:tabs>
        <w:spacing w:line="242" w:lineRule="auto"/>
        <w:rPr>
          <w:rFonts w:ascii="Aptos" w:hAnsi="Aptos" w:cstheme="minorHAnsi"/>
          <w:sz w:val="24"/>
          <w:szCs w:val="24"/>
        </w:rPr>
      </w:pPr>
      <w:r w:rsidRPr="00E06524">
        <w:rPr>
          <w:rFonts w:ascii="Aptos" w:hAnsi="Aptos" w:cstheme="minorHAnsi"/>
          <w:sz w:val="24"/>
          <w:szCs w:val="24"/>
        </w:rPr>
        <w:t>M</w:t>
      </w:r>
      <w:r w:rsidR="224EC244" w:rsidRPr="00E06524">
        <w:rPr>
          <w:rFonts w:ascii="Aptos" w:hAnsi="Aptos" w:cstheme="minorHAnsi"/>
          <w:sz w:val="24"/>
          <w:szCs w:val="24"/>
        </w:rPr>
        <w:t xml:space="preserve">isuse of sources and perpetuating </w:t>
      </w:r>
      <w:r w:rsidR="372129FC" w:rsidRPr="00E06524">
        <w:rPr>
          <w:rFonts w:ascii="Aptos" w:hAnsi="Aptos" w:cstheme="minorHAnsi"/>
          <w:sz w:val="24"/>
          <w:szCs w:val="24"/>
        </w:rPr>
        <w:t xml:space="preserve">misinformation or </w:t>
      </w:r>
      <w:r w:rsidR="224EC244" w:rsidRPr="00E06524">
        <w:rPr>
          <w:rFonts w:ascii="Aptos" w:hAnsi="Aptos" w:cstheme="minorHAnsi"/>
          <w:sz w:val="24"/>
          <w:szCs w:val="24"/>
        </w:rPr>
        <w:t>disinformation</w:t>
      </w:r>
    </w:p>
    <w:p w14:paraId="74339F09" w14:textId="673B2390" w:rsidR="00DC4E36" w:rsidRPr="00E06524" w:rsidRDefault="00B93469" w:rsidP="00DC4E36">
      <w:pPr>
        <w:pStyle w:val="ListParagraph"/>
        <w:numPr>
          <w:ilvl w:val="0"/>
          <w:numId w:val="12"/>
        </w:numPr>
        <w:tabs>
          <w:tab w:val="left" w:pos="859"/>
        </w:tabs>
        <w:spacing w:line="242" w:lineRule="auto"/>
        <w:rPr>
          <w:rFonts w:ascii="Aptos" w:hAnsi="Aptos" w:cstheme="minorHAnsi"/>
          <w:sz w:val="24"/>
          <w:szCs w:val="24"/>
        </w:rPr>
      </w:pPr>
      <w:r w:rsidRPr="00E06524">
        <w:rPr>
          <w:rFonts w:ascii="Aptos" w:hAnsi="Aptos" w:cstheme="minorHAnsi"/>
          <w:sz w:val="24"/>
          <w:szCs w:val="24"/>
        </w:rPr>
        <w:t>U</w:t>
      </w:r>
      <w:r w:rsidR="53B10E28" w:rsidRPr="00E06524">
        <w:rPr>
          <w:rFonts w:ascii="Aptos" w:hAnsi="Aptos" w:cstheme="minorHAnsi"/>
          <w:sz w:val="24"/>
          <w:szCs w:val="24"/>
        </w:rPr>
        <w:t>nauthorized use or distribution of intellectual property</w:t>
      </w:r>
    </w:p>
    <w:p w14:paraId="47B45799" w14:textId="675ECD21" w:rsidR="00DC4E36" w:rsidRPr="00E06524" w:rsidRDefault="00B93469" w:rsidP="00DC4E36">
      <w:pPr>
        <w:pStyle w:val="ListParagraph"/>
        <w:numPr>
          <w:ilvl w:val="0"/>
          <w:numId w:val="12"/>
        </w:numPr>
        <w:tabs>
          <w:tab w:val="left" w:pos="859"/>
        </w:tabs>
        <w:spacing w:line="242" w:lineRule="auto"/>
        <w:rPr>
          <w:rFonts w:ascii="Aptos" w:hAnsi="Aptos" w:cstheme="minorHAnsi"/>
          <w:sz w:val="24"/>
          <w:szCs w:val="24"/>
        </w:rPr>
      </w:pPr>
      <w:r w:rsidRPr="00E06524">
        <w:rPr>
          <w:rFonts w:ascii="Aptos" w:hAnsi="Aptos" w:cstheme="minorHAnsi"/>
          <w:sz w:val="24"/>
          <w:szCs w:val="24"/>
        </w:rPr>
        <w:t>R</w:t>
      </w:r>
      <w:r w:rsidR="5849FCF1" w:rsidRPr="00E06524">
        <w:rPr>
          <w:rFonts w:ascii="Aptos" w:hAnsi="Aptos" w:cstheme="minorHAnsi"/>
          <w:sz w:val="24"/>
          <w:szCs w:val="24"/>
        </w:rPr>
        <w:t>esubmission of work</w:t>
      </w:r>
    </w:p>
    <w:p w14:paraId="518D5DF3" w14:textId="3202A2DB" w:rsidR="00DC4E36" w:rsidRPr="00E06524" w:rsidRDefault="00B93469" w:rsidP="00DC4E36">
      <w:pPr>
        <w:pStyle w:val="ListParagraph"/>
        <w:numPr>
          <w:ilvl w:val="0"/>
          <w:numId w:val="12"/>
        </w:numPr>
        <w:tabs>
          <w:tab w:val="left" w:pos="859"/>
        </w:tabs>
        <w:spacing w:line="242" w:lineRule="auto"/>
        <w:rPr>
          <w:rFonts w:ascii="Aptos" w:hAnsi="Aptos" w:cstheme="minorHAnsi"/>
          <w:sz w:val="24"/>
          <w:szCs w:val="24"/>
        </w:rPr>
      </w:pPr>
      <w:r w:rsidRPr="00E06524">
        <w:rPr>
          <w:rFonts w:ascii="Aptos" w:hAnsi="Aptos" w:cstheme="minorHAnsi"/>
          <w:sz w:val="24"/>
          <w:szCs w:val="24"/>
        </w:rPr>
        <w:t>I</w:t>
      </w:r>
      <w:r w:rsidR="5849FCF1" w:rsidRPr="00E06524">
        <w:rPr>
          <w:rFonts w:ascii="Aptos" w:hAnsi="Aptos" w:cstheme="minorHAnsi"/>
          <w:sz w:val="24"/>
          <w:szCs w:val="24"/>
        </w:rPr>
        <w:t>mproper research practices</w:t>
      </w:r>
    </w:p>
    <w:p w14:paraId="216D0BB6" w14:textId="5530B231" w:rsidR="0021165A" w:rsidRPr="00E06524" w:rsidRDefault="00B93469" w:rsidP="00DC4E36">
      <w:pPr>
        <w:pStyle w:val="ListParagraph"/>
        <w:numPr>
          <w:ilvl w:val="0"/>
          <w:numId w:val="12"/>
        </w:numPr>
        <w:tabs>
          <w:tab w:val="left" w:pos="859"/>
        </w:tabs>
        <w:spacing w:line="242" w:lineRule="auto"/>
        <w:rPr>
          <w:rFonts w:ascii="Aptos" w:hAnsi="Aptos" w:cstheme="minorHAnsi"/>
          <w:sz w:val="24"/>
          <w:szCs w:val="24"/>
        </w:rPr>
      </w:pPr>
      <w:r w:rsidRPr="00E06524">
        <w:rPr>
          <w:rFonts w:ascii="Aptos" w:hAnsi="Aptos" w:cstheme="minorHAnsi"/>
          <w:sz w:val="24"/>
          <w:szCs w:val="24"/>
        </w:rPr>
        <w:t>O</w:t>
      </w:r>
      <w:r w:rsidR="5849FCF1" w:rsidRPr="00E06524">
        <w:rPr>
          <w:rFonts w:ascii="Aptos" w:hAnsi="Aptos" w:cstheme="minorHAnsi"/>
          <w:sz w:val="24"/>
          <w:szCs w:val="24"/>
        </w:rPr>
        <w:t>bstructing the academic activities of others</w:t>
      </w:r>
    </w:p>
    <w:p w14:paraId="4C34D0FA" w14:textId="1777DC75" w:rsidR="0021165A" w:rsidRPr="00E06524" w:rsidRDefault="00B93469" w:rsidP="00DC4E36">
      <w:pPr>
        <w:pStyle w:val="ListParagraph"/>
        <w:numPr>
          <w:ilvl w:val="0"/>
          <w:numId w:val="12"/>
        </w:numPr>
        <w:tabs>
          <w:tab w:val="left" w:pos="859"/>
        </w:tabs>
        <w:spacing w:line="242" w:lineRule="auto"/>
        <w:rPr>
          <w:rFonts w:ascii="Aptos" w:hAnsi="Aptos" w:cstheme="minorHAnsi"/>
          <w:sz w:val="24"/>
          <w:szCs w:val="24"/>
        </w:rPr>
      </w:pPr>
      <w:r w:rsidRPr="00E06524">
        <w:rPr>
          <w:rFonts w:ascii="Aptos" w:hAnsi="Aptos" w:cstheme="minorHAnsi"/>
          <w:sz w:val="24"/>
          <w:szCs w:val="24"/>
        </w:rPr>
        <w:t>C</w:t>
      </w:r>
      <w:r w:rsidR="176E567D" w:rsidRPr="00E06524">
        <w:rPr>
          <w:rFonts w:ascii="Aptos" w:hAnsi="Aptos" w:cstheme="minorHAnsi"/>
          <w:sz w:val="24"/>
          <w:szCs w:val="24"/>
        </w:rPr>
        <w:t xml:space="preserve">ontributing to someone else’s dishonest </w:t>
      </w:r>
      <w:r w:rsidR="209B2407" w:rsidRPr="00E06524">
        <w:rPr>
          <w:rFonts w:ascii="Aptos" w:hAnsi="Aptos" w:cstheme="minorHAnsi"/>
          <w:sz w:val="24"/>
          <w:szCs w:val="24"/>
        </w:rPr>
        <w:t>course</w:t>
      </w:r>
      <w:r w:rsidR="176E567D" w:rsidRPr="00E06524">
        <w:rPr>
          <w:rFonts w:ascii="Aptos" w:hAnsi="Aptos" w:cstheme="minorHAnsi"/>
          <w:sz w:val="24"/>
          <w:szCs w:val="24"/>
        </w:rPr>
        <w:t>wo</w:t>
      </w:r>
      <w:r w:rsidR="176E567D" w:rsidRPr="00E06524">
        <w:rPr>
          <w:rFonts w:ascii="Aptos" w:eastAsiaTheme="minorEastAsia" w:hAnsi="Aptos" w:cstheme="minorHAnsi"/>
          <w:sz w:val="24"/>
          <w:szCs w:val="24"/>
        </w:rPr>
        <w:t>rk</w:t>
      </w:r>
    </w:p>
    <w:p w14:paraId="30635AAD" w14:textId="77777777" w:rsidR="00CF16E6" w:rsidRPr="00E06524" w:rsidRDefault="00CF16E6" w:rsidP="00CF16E6">
      <w:pPr>
        <w:pStyle w:val="ListParagraph"/>
        <w:tabs>
          <w:tab w:val="left" w:pos="859"/>
        </w:tabs>
        <w:spacing w:line="242" w:lineRule="auto"/>
        <w:ind w:left="720" w:firstLine="0"/>
        <w:rPr>
          <w:rFonts w:ascii="Aptos" w:hAnsi="Aptos" w:cstheme="minorHAnsi"/>
          <w:sz w:val="24"/>
          <w:szCs w:val="24"/>
        </w:rPr>
      </w:pPr>
    </w:p>
    <w:p w14:paraId="27947B00" w14:textId="06336176" w:rsidR="00112F27" w:rsidRPr="00E06524" w:rsidRDefault="4C3A0A9C" w:rsidP="0021165A">
      <w:pPr>
        <w:tabs>
          <w:tab w:val="left" w:pos="859"/>
        </w:tabs>
        <w:spacing w:line="242" w:lineRule="auto"/>
        <w:rPr>
          <w:rFonts w:ascii="Aptos" w:hAnsi="Aptos" w:cstheme="minorHAnsi"/>
          <w:sz w:val="24"/>
          <w:szCs w:val="24"/>
        </w:rPr>
      </w:pPr>
      <w:r w:rsidRPr="00E06524">
        <w:rPr>
          <w:rFonts w:ascii="Aptos" w:eastAsiaTheme="minorEastAsia" w:hAnsi="Aptos" w:cstheme="minorHAnsi"/>
          <w:sz w:val="24"/>
          <w:szCs w:val="24"/>
        </w:rPr>
        <w:t>The use of generative artificial intelligence outside of course and assessment guidelines, or beyond the specific purposes permitted by the instructor (e.g., editing, translating, outlining, brainstorming, revising, researching), is considered academic misconduct. Where the use of artificial intelligence is permitted, failure to provide proper citation is considered academic misconduct.</w:t>
      </w:r>
      <w:r w:rsidR="008A07D6" w:rsidRPr="00E06524">
        <w:rPr>
          <w:rFonts w:ascii="Aptos" w:eastAsiaTheme="minorEastAsia" w:hAnsi="Aptos" w:cstheme="minorHAnsi"/>
          <w:sz w:val="24"/>
          <w:szCs w:val="24"/>
        </w:rPr>
        <w:t xml:space="preserve"> </w:t>
      </w:r>
      <w:r w:rsidR="33BB6DB1" w:rsidRPr="00E06524">
        <w:rPr>
          <w:rFonts w:ascii="Aptos" w:eastAsiaTheme="minorEastAsia" w:hAnsi="Aptos" w:cstheme="minorHAnsi"/>
          <w:sz w:val="24"/>
          <w:szCs w:val="24"/>
        </w:rPr>
        <w:t>In p</w:t>
      </w:r>
      <w:r w:rsidR="008A07D6" w:rsidRPr="00E06524">
        <w:rPr>
          <w:rFonts w:ascii="Aptos" w:hAnsi="Aptos" w:cstheme="minorHAnsi"/>
          <w:sz w:val="24"/>
          <w:szCs w:val="24"/>
        </w:rPr>
        <w:t xml:space="preserve">aid work activities, such as work-study positions or research projects, </w:t>
      </w:r>
      <w:r w:rsidR="1F15EC1A" w:rsidRPr="00E06524">
        <w:rPr>
          <w:rFonts w:ascii="Aptos" w:hAnsi="Aptos" w:cstheme="minorHAnsi"/>
          <w:sz w:val="24"/>
          <w:szCs w:val="24"/>
        </w:rPr>
        <w:t xml:space="preserve">academic integrity expectations </w:t>
      </w:r>
      <w:r w:rsidR="008A07D6" w:rsidRPr="00E06524">
        <w:rPr>
          <w:rFonts w:ascii="Aptos" w:hAnsi="Aptos" w:cstheme="minorHAnsi"/>
          <w:sz w:val="24"/>
          <w:szCs w:val="24"/>
        </w:rPr>
        <w:t>are governed by the performance expectations outlined in the terms of the work contract.</w:t>
      </w:r>
    </w:p>
    <w:p w14:paraId="552461BF" w14:textId="77777777" w:rsidR="00774923" w:rsidRPr="00E06524" w:rsidRDefault="00774923" w:rsidP="00625360">
      <w:pPr>
        <w:tabs>
          <w:tab w:val="left" w:pos="859"/>
        </w:tabs>
        <w:spacing w:line="242" w:lineRule="auto"/>
        <w:ind w:left="40"/>
        <w:rPr>
          <w:rFonts w:ascii="Aptos" w:hAnsi="Aptos" w:cstheme="minorHAnsi"/>
          <w:b/>
          <w:bCs/>
          <w:sz w:val="24"/>
          <w:szCs w:val="24"/>
        </w:rPr>
      </w:pPr>
    </w:p>
    <w:p w14:paraId="33C924FD" w14:textId="3DAE448D" w:rsidR="001675C7" w:rsidRPr="00E06524" w:rsidRDefault="5550A365" w:rsidP="50868D32">
      <w:pPr>
        <w:tabs>
          <w:tab w:val="left" w:pos="859"/>
        </w:tabs>
        <w:spacing w:line="242" w:lineRule="auto"/>
        <w:rPr>
          <w:rFonts w:ascii="Aptos" w:hAnsi="Aptos" w:cstheme="minorHAnsi"/>
          <w:sz w:val="24"/>
          <w:szCs w:val="24"/>
        </w:rPr>
      </w:pPr>
      <w:r w:rsidRPr="00E06524">
        <w:rPr>
          <w:rFonts w:ascii="Aptos" w:hAnsi="Aptos" w:cstheme="minorHAnsi"/>
          <w:b/>
          <w:bCs/>
          <w:sz w:val="24"/>
          <w:szCs w:val="24"/>
        </w:rPr>
        <w:t>Course</w:t>
      </w:r>
      <w:r w:rsidR="3B0E71EC" w:rsidRPr="00E06524">
        <w:rPr>
          <w:rFonts w:ascii="Aptos" w:hAnsi="Aptos" w:cstheme="minorHAnsi"/>
          <w:b/>
          <w:bCs/>
          <w:sz w:val="24"/>
          <w:szCs w:val="24"/>
        </w:rPr>
        <w:t>w</w:t>
      </w:r>
      <w:r w:rsidR="64973173" w:rsidRPr="00E06524">
        <w:rPr>
          <w:rFonts w:ascii="Aptos" w:hAnsi="Aptos" w:cstheme="minorHAnsi"/>
          <w:b/>
          <w:bCs/>
          <w:sz w:val="24"/>
          <w:szCs w:val="24"/>
        </w:rPr>
        <w:t xml:space="preserve">ork: </w:t>
      </w:r>
      <w:r w:rsidR="64973173" w:rsidRPr="00E06524">
        <w:rPr>
          <w:rFonts w:ascii="Aptos" w:hAnsi="Aptos" w:cstheme="minorHAnsi"/>
          <w:sz w:val="24"/>
          <w:szCs w:val="24"/>
        </w:rPr>
        <w:t xml:space="preserve">Refers to any instrument used for measuring a </w:t>
      </w:r>
      <w:r w:rsidR="22B28F5D" w:rsidRPr="00E06524">
        <w:rPr>
          <w:rFonts w:ascii="Aptos" w:hAnsi="Aptos" w:cstheme="minorHAnsi"/>
          <w:sz w:val="24"/>
          <w:szCs w:val="24"/>
        </w:rPr>
        <w:t>s</w:t>
      </w:r>
      <w:r w:rsidR="64973173" w:rsidRPr="00E06524">
        <w:rPr>
          <w:rFonts w:ascii="Aptos" w:hAnsi="Aptos" w:cstheme="minorHAnsi"/>
          <w:sz w:val="24"/>
          <w:szCs w:val="24"/>
        </w:rPr>
        <w:t xml:space="preserve">tudent’s attainment of specified educational outcomes, including, but not limited to, assignments, term papers, examinations, tests, quizzes, essays, projects, clinical and practicum placements, </w:t>
      </w:r>
      <w:r w:rsidR="3CA3CDE4" w:rsidRPr="00E06524">
        <w:rPr>
          <w:rFonts w:ascii="Aptos" w:hAnsi="Aptos" w:cstheme="minorHAnsi"/>
          <w:sz w:val="24"/>
          <w:szCs w:val="24"/>
        </w:rPr>
        <w:t xml:space="preserve">unpaid </w:t>
      </w:r>
      <w:r w:rsidR="64973173" w:rsidRPr="00E06524">
        <w:rPr>
          <w:rFonts w:ascii="Aptos" w:hAnsi="Aptos" w:cstheme="minorHAnsi"/>
          <w:sz w:val="24"/>
          <w:szCs w:val="24"/>
        </w:rPr>
        <w:t xml:space="preserve">internships, presentations, online discussions, performances, exhibitions, </w:t>
      </w:r>
      <w:r w:rsidR="772174CA" w:rsidRPr="00E06524">
        <w:rPr>
          <w:rFonts w:ascii="Aptos" w:hAnsi="Aptos" w:cstheme="minorHAnsi"/>
          <w:sz w:val="24"/>
          <w:szCs w:val="24"/>
        </w:rPr>
        <w:t xml:space="preserve">written reflections, graphic representations, video content, </w:t>
      </w:r>
      <w:r w:rsidR="64973173" w:rsidRPr="00E06524">
        <w:rPr>
          <w:rFonts w:ascii="Aptos" w:hAnsi="Aptos" w:cstheme="minorHAnsi"/>
          <w:sz w:val="24"/>
          <w:szCs w:val="24"/>
        </w:rPr>
        <w:t>blogs and/or informal writing, or research papers/projects. </w:t>
      </w:r>
      <w:r w:rsidR="2C1B8011" w:rsidRPr="00E06524">
        <w:rPr>
          <w:rFonts w:ascii="Aptos" w:hAnsi="Aptos" w:cstheme="minorHAnsi"/>
          <w:sz w:val="24"/>
          <w:szCs w:val="24"/>
        </w:rPr>
        <w:t xml:space="preserve"> </w:t>
      </w:r>
    </w:p>
    <w:p w14:paraId="0952DAD5" w14:textId="77777777" w:rsidR="001675C7" w:rsidRPr="00E06524" w:rsidRDefault="001675C7" w:rsidP="50868D32">
      <w:pPr>
        <w:tabs>
          <w:tab w:val="left" w:pos="859"/>
        </w:tabs>
        <w:spacing w:line="242" w:lineRule="auto"/>
        <w:rPr>
          <w:rFonts w:ascii="Aptos" w:hAnsi="Aptos" w:cstheme="minorHAnsi"/>
          <w:sz w:val="24"/>
          <w:szCs w:val="24"/>
        </w:rPr>
      </w:pPr>
    </w:p>
    <w:p w14:paraId="560E4CFB" w14:textId="085962EF" w:rsidR="00774923" w:rsidRPr="00E06524" w:rsidRDefault="378E2979" w:rsidP="7E03821B">
      <w:pPr>
        <w:tabs>
          <w:tab w:val="left" w:pos="859"/>
        </w:tabs>
        <w:spacing w:line="242" w:lineRule="auto"/>
        <w:rPr>
          <w:rFonts w:ascii="Aptos" w:hAnsi="Aptos" w:cstheme="minorHAnsi"/>
          <w:color w:val="000000" w:themeColor="text1"/>
          <w:sz w:val="24"/>
          <w:szCs w:val="24"/>
        </w:rPr>
      </w:pPr>
      <w:r w:rsidRPr="00E06524">
        <w:rPr>
          <w:rFonts w:ascii="Aptos" w:hAnsi="Aptos" w:cstheme="minorHAnsi"/>
          <w:b/>
          <w:bCs/>
          <w:sz w:val="24"/>
          <w:szCs w:val="24"/>
        </w:rPr>
        <w:t>Instructor</w:t>
      </w:r>
      <w:r w:rsidR="66E144B7" w:rsidRPr="00E06524">
        <w:rPr>
          <w:rFonts w:ascii="Aptos" w:hAnsi="Aptos" w:cstheme="minorHAnsi"/>
          <w:b/>
          <w:bCs/>
          <w:sz w:val="24"/>
          <w:szCs w:val="24"/>
        </w:rPr>
        <w:t xml:space="preserve">: </w:t>
      </w:r>
      <w:r w:rsidR="6976FB09" w:rsidRPr="00E06524">
        <w:rPr>
          <w:rFonts w:ascii="Aptos" w:hAnsi="Aptos" w:cstheme="minorHAnsi"/>
          <w:sz w:val="24"/>
          <w:szCs w:val="24"/>
        </w:rPr>
        <w:t xml:space="preserve">The person who is responsible for </w:t>
      </w:r>
      <w:r w:rsidR="7B131151" w:rsidRPr="00E06524">
        <w:rPr>
          <w:rFonts w:ascii="Aptos" w:hAnsi="Aptos" w:cstheme="minorHAnsi"/>
          <w:sz w:val="24"/>
          <w:szCs w:val="24"/>
        </w:rPr>
        <w:t xml:space="preserve">the </w:t>
      </w:r>
      <w:r w:rsidR="6976FB09" w:rsidRPr="00E06524">
        <w:rPr>
          <w:rFonts w:ascii="Aptos" w:hAnsi="Aptos" w:cstheme="minorHAnsi"/>
          <w:sz w:val="24"/>
          <w:szCs w:val="24"/>
        </w:rPr>
        <w:t xml:space="preserve">delivery of the course curriculum and the evaluation of </w:t>
      </w:r>
      <w:r w:rsidR="00FA7C33" w:rsidRPr="00E06524">
        <w:rPr>
          <w:rFonts w:ascii="Aptos" w:hAnsi="Aptos" w:cstheme="minorHAnsi"/>
          <w:sz w:val="24"/>
          <w:szCs w:val="24"/>
        </w:rPr>
        <w:t>coursework</w:t>
      </w:r>
      <w:r w:rsidR="1E42C1BD" w:rsidRPr="00E06524">
        <w:rPr>
          <w:rFonts w:ascii="Aptos" w:hAnsi="Aptos" w:cstheme="minorHAnsi"/>
          <w:sz w:val="24"/>
          <w:szCs w:val="24"/>
        </w:rPr>
        <w:t>. Thi</w:t>
      </w:r>
      <w:r w:rsidR="001675C7" w:rsidRPr="00E06524">
        <w:rPr>
          <w:rFonts w:ascii="Aptos" w:hAnsi="Aptos" w:cstheme="minorHAnsi"/>
          <w:sz w:val="24"/>
          <w:szCs w:val="24"/>
        </w:rPr>
        <w:t>s</w:t>
      </w:r>
      <w:r w:rsidR="1E42C1BD" w:rsidRPr="00E06524">
        <w:rPr>
          <w:rFonts w:ascii="Aptos" w:hAnsi="Aptos" w:cstheme="minorHAnsi"/>
          <w:sz w:val="24"/>
          <w:szCs w:val="24"/>
        </w:rPr>
        <w:t xml:space="preserve"> includes</w:t>
      </w:r>
      <w:r w:rsidR="00B00F15" w:rsidRPr="00E06524">
        <w:rPr>
          <w:rFonts w:ascii="Aptos" w:hAnsi="Aptos" w:cstheme="minorHAnsi"/>
          <w:sz w:val="24"/>
          <w:szCs w:val="24"/>
        </w:rPr>
        <w:t xml:space="preserve"> faculty,</w:t>
      </w:r>
      <w:r w:rsidR="1E42C1BD" w:rsidRPr="00E06524">
        <w:rPr>
          <w:rFonts w:ascii="Aptos" w:hAnsi="Aptos" w:cstheme="minorHAnsi"/>
          <w:sz w:val="24"/>
          <w:szCs w:val="24"/>
        </w:rPr>
        <w:t xml:space="preserve"> </w:t>
      </w:r>
      <w:r w:rsidR="1E0A9866" w:rsidRPr="00E06524">
        <w:rPr>
          <w:rFonts w:ascii="Aptos" w:hAnsi="Aptos" w:cstheme="minorHAnsi"/>
          <w:sz w:val="24"/>
          <w:szCs w:val="24"/>
        </w:rPr>
        <w:t>instructors</w:t>
      </w:r>
      <w:r w:rsidR="2140EBDE" w:rsidRPr="00E06524">
        <w:rPr>
          <w:rFonts w:ascii="Aptos" w:hAnsi="Aptos" w:cstheme="minorHAnsi"/>
          <w:sz w:val="24"/>
          <w:szCs w:val="24"/>
        </w:rPr>
        <w:t xml:space="preserve">, </w:t>
      </w:r>
      <w:r w:rsidR="1E42C1BD" w:rsidRPr="00E06524">
        <w:rPr>
          <w:rFonts w:ascii="Aptos" w:hAnsi="Aptos" w:cstheme="minorHAnsi"/>
          <w:sz w:val="24"/>
          <w:szCs w:val="24"/>
        </w:rPr>
        <w:t xml:space="preserve">lab instructors, contract </w:t>
      </w:r>
      <w:r w:rsidR="5B1044DF" w:rsidRPr="00E06524">
        <w:rPr>
          <w:rFonts w:ascii="Aptos" w:hAnsi="Aptos" w:cstheme="minorHAnsi"/>
          <w:sz w:val="24"/>
          <w:szCs w:val="24"/>
        </w:rPr>
        <w:t>instructors</w:t>
      </w:r>
      <w:r w:rsidR="1E42C1BD" w:rsidRPr="00E06524">
        <w:rPr>
          <w:rFonts w:ascii="Aptos" w:hAnsi="Aptos" w:cstheme="minorHAnsi"/>
          <w:sz w:val="24"/>
          <w:szCs w:val="24"/>
        </w:rPr>
        <w:t xml:space="preserve">, </w:t>
      </w:r>
      <w:r w:rsidR="00946C4A" w:rsidRPr="00E06524">
        <w:rPr>
          <w:rFonts w:ascii="Aptos" w:hAnsi="Aptos" w:cstheme="minorHAnsi"/>
          <w:sz w:val="24"/>
          <w:szCs w:val="24"/>
        </w:rPr>
        <w:t>sessional instructors</w:t>
      </w:r>
      <w:r w:rsidR="00BF7592" w:rsidRPr="00E06524">
        <w:rPr>
          <w:rFonts w:ascii="Aptos" w:hAnsi="Aptos" w:cstheme="minorHAnsi"/>
          <w:sz w:val="24"/>
          <w:szCs w:val="24"/>
        </w:rPr>
        <w:t>, lecturer</w:t>
      </w:r>
      <w:r w:rsidR="417F5BD6" w:rsidRPr="00E06524">
        <w:rPr>
          <w:rFonts w:ascii="Aptos" w:hAnsi="Aptos" w:cstheme="minorHAnsi"/>
          <w:sz w:val="24"/>
          <w:szCs w:val="24"/>
        </w:rPr>
        <w:t>s</w:t>
      </w:r>
      <w:r w:rsidR="00BF7592" w:rsidRPr="00E06524">
        <w:rPr>
          <w:rFonts w:ascii="Aptos" w:hAnsi="Aptos" w:cstheme="minorHAnsi"/>
          <w:sz w:val="24"/>
          <w:szCs w:val="24"/>
        </w:rPr>
        <w:t>, assistant professor</w:t>
      </w:r>
      <w:r w:rsidR="284AD030" w:rsidRPr="00E06524">
        <w:rPr>
          <w:rFonts w:ascii="Aptos" w:hAnsi="Aptos" w:cstheme="minorHAnsi"/>
          <w:sz w:val="24"/>
          <w:szCs w:val="24"/>
        </w:rPr>
        <w:t>s</w:t>
      </w:r>
      <w:r w:rsidR="00BF7592" w:rsidRPr="00E06524">
        <w:rPr>
          <w:rFonts w:ascii="Aptos" w:hAnsi="Aptos" w:cstheme="minorHAnsi"/>
          <w:sz w:val="24"/>
          <w:szCs w:val="24"/>
        </w:rPr>
        <w:t>, associate professor</w:t>
      </w:r>
      <w:r w:rsidR="67E34B2B" w:rsidRPr="00E06524">
        <w:rPr>
          <w:rFonts w:ascii="Aptos" w:hAnsi="Aptos" w:cstheme="minorHAnsi"/>
          <w:sz w:val="24"/>
          <w:szCs w:val="24"/>
        </w:rPr>
        <w:t>s</w:t>
      </w:r>
      <w:r w:rsidR="00BF7592" w:rsidRPr="00E06524">
        <w:rPr>
          <w:rFonts w:ascii="Aptos" w:hAnsi="Aptos" w:cstheme="minorHAnsi"/>
          <w:sz w:val="24"/>
          <w:szCs w:val="24"/>
        </w:rPr>
        <w:t>, and professor</w:t>
      </w:r>
      <w:r w:rsidR="548DC23C" w:rsidRPr="00E06524">
        <w:rPr>
          <w:rFonts w:ascii="Aptos" w:hAnsi="Aptos" w:cstheme="minorHAnsi"/>
          <w:sz w:val="24"/>
          <w:szCs w:val="24"/>
        </w:rPr>
        <w:t>s</w:t>
      </w:r>
      <w:r w:rsidR="001675C7" w:rsidRPr="00E06524">
        <w:rPr>
          <w:rFonts w:ascii="Aptos" w:hAnsi="Aptos" w:cstheme="minorHAnsi"/>
          <w:sz w:val="24"/>
          <w:szCs w:val="24"/>
        </w:rPr>
        <w:t>.</w:t>
      </w:r>
      <w:r w:rsidR="0FF54CD0" w:rsidRPr="00E06524">
        <w:rPr>
          <w:rFonts w:ascii="Aptos" w:hAnsi="Aptos" w:cstheme="minorHAnsi"/>
          <w:sz w:val="24"/>
          <w:szCs w:val="24"/>
        </w:rPr>
        <w:t xml:space="preserve"> </w:t>
      </w:r>
      <w:r w:rsidR="6B2640C5" w:rsidRPr="00E06524">
        <w:rPr>
          <w:rFonts w:ascii="Aptos" w:hAnsi="Aptos" w:cstheme="minorHAnsi"/>
          <w:sz w:val="24"/>
          <w:szCs w:val="24"/>
        </w:rPr>
        <w:t>Where alleged academic misconduct arises outside of coursework, the staff member or institutional representative reporting the matter shall be treated as the “Instructor” for the purposes of this policy and its procedures.</w:t>
      </w:r>
    </w:p>
    <w:p w14:paraId="77384990" w14:textId="77777777" w:rsidR="001675C7" w:rsidRPr="00E06524" w:rsidRDefault="001675C7" w:rsidP="001675C7">
      <w:pPr>
        <w:tabs>
          <w:tab w:val="left" w:pos="859"/>
        </w:tabs>
        <w:spacing w:line="242" w:lineRule="auto"/>
        <w:rPr>
          <w:rFonts w:ascii="Aptos" w:hAnsi="Aptos" w:cstheme="minorHAnsi"/>
          <w:b/>
          <w:bCs/>
          <w:sz w:val="24"/>
          <w:szCs w:val="24"/>
        </w:rPr>
      </w:pPr>
    </w:p>
    <w:p w14:paraId="3772AF12" w14:textId="1691DFE6" w:rsidR="0A413C8E" w:rsidRPr="00E06524" w:rsidRDefault="167F8520" w:rsidP="00625360">
      <w:pPr>
        <w:tabs>
          <w:tab w:val="left" w:pos="859"/>
        </w:tabs>
        <w:spacing w:line="242" w:lineRule="auto"/>
        <w:rPr>
          <w:rFonts w:ascii="Aptos" w:hAnsi="Aptos" w:cstheme="minorHAnsi"/>
          <w:b/>
          <w:bCs/>
          <w:sz w:val="24"/>
          <w:szCs w:val="24"/>
        </w:rPr>
      </w:pPr>
      <w:r w:rsidRPr="00E06524">
        <w:rPr>
          <w:rFonts w:ascii="Aptos" w:hAnsi="Aptos" w:cstheme="minorHAnsi"/>
          <w:b/>
          <w:bCs/>
          <w:sz w:val="24"/>
          <w:szCs w:val="24"/>
        </w:rPr>
        <w:t xml:space="preserve">Procedure: </w:t>
      </w:r>
      <w:r w:rsidRPr="00E06524">
        <w:rPr>
          <w:rFonts w:ascii="Aptos" w:hAnsi="Aptos" w:cstheme="minorHAnsi"/>
          <w:sz w:val="24"/>
          <w:szCs w:val="24"/>
        </w:rPr>
        <w:t xml:space="preserve">Refers to the process </w:t>
      </w:r>
      <w:r w:rsidR="00D1010E" w:rsidRPr="00E06524">
        <w:rPr>
          <w:rFonts w:ascii="Aptos" w:hAnsi="Aptos" w:cstheme="minorHAnsi"/>
          <w:sz w:val="24"/>
          <w:szCs w:val="24"/>
        </w:rPr>
        <w:t>that</w:t>
      </w:r>
      <w:r w:rsidRPr="00E06524">
        <w:rPr>
          <w:rFonts w:ascii="Aptos" w:hAnsi="Aptos" w:cstheme="minorHAnsi"/>
          <w:sz w:val="24"/>
          <w:szCs w:val="24"/>
        </w:rPr>
        <w:t xml:space="preserve"> </w:t>
      </w:r>
      <w:r w:rsidR="35EC8736" w:rsidRPr="00E06524">
        <w:rPr>
          <w:rFonts w:ascii="Aptos" w:hAnsi="Aptos" w:cstheme="minorHAnsi"/>
          <w:sz w:val="24"/>
          <w:szCs w:val="24"/>
        </w:rPr>
        <w:t>is</w:t>
      </w:r>
      <w:r w:rsidRPr="00E06524">
        <w:rPr>
          <w:rFonts w:ascii="Aptos" w:hAnsi="Aptos" w:cstheme="minorHAnsi"/>
          <w:sz w:val="24"/>
          <w:szCs w:val="24"/>
        </w:rPr>
        <w:t xml:space="preserve"> used and followed when pursuing </w:t>
      </w:r>
      <w:r w:rsidR="007D05F2" w:rsidRPr="00E06524">
        <w:rPr>
          <w:rFonts w:ascii="Aptos" w:hAnsi="Aptos" w:cstheme="minorHAnsi"/>
          <w:sz w:val="24"/>
          <w:szCs w:val="24"/>
        </w:rPr>
        <w:t>a report</w:t>
      </w:r>
      <w:r w:rsidRPr="00E06524">
        <w:rPr>
          <w:rFonts w:ascii="Aptos" w:hAnsi="Aptos" w:cstheme="minorHAnsi"/>
          <w:sz w:val="24"/>
          <w:szCs w:val="24"/>
        </w:rPr>
        <w:t xml:space="preserve"> of </w:t>
      </w:r>
      <w:r w:rsidR="224D88C1" w:rsidRPr="00E06524">
        <w:rPr>
          <w:rFonts w:ascii="Aptos" w:hAnsi="Aptos" w:cstheme="minorHAnsi"/>
          <w:sz w:val="24"/>
          <w:szCs w:val="24"/>
        </w:rPr>
        <w:t>a</w:t>
      </w:r>
      <w:r w:rsidRPr="00E06524">
        <w:rPr>
          <w:rFonts w:ascii="Aptos" w:hAnsi="Aptos" w:cstheme="minorHAnsi"/>
          <w:sz w:val="24"/>
          <w:szCs w:val="24"/>
        </w:rPr>
        <w:t xml:space="preserve">cademic </w:t>
      </w:r>
      <w:r w:rsidR="553DBAC8" w:rsidRPr="00E06524">
        <w:rPr>
          <w:rFonts w:ascii="Aptos" w:hAnsi="Aptos" w:cstheme="minorHAnsi"/>
          <w:sz w:val="24"/>
          <w:szCs w:val="24"/>
        </w:rPr>
        <w:t>m</w:t>
      </w:r>
      <w:r w:rsidRPr="00E06524">
        <w:rPr>
          <w:rFonts w:ascii="Aptos" w:hAnsi="Aptos" w:cstheme="minorHAnsi"/>
          <w:sz w:val="24"/>
          <w:szCs w:val="24"/>
        </w:rPr>
        <w:t>isconduct</w:t>
      </w:r>
      <w:r w:rsidR="007D05F2" w:rsidRPr="00E06524">
        <w:rPr>
          <w:rFonts w:ascii="Aptos" w:hAnsi="Aptos" w:cstheme="minorHAnsi"/>
          <w:sz w:val="24"/>
          <w:szCs w:val="24"/>
        </w:rPr>
        <w:t>.</w:t>
      </w:r>
      <w:r w:rsidRPr="00E06524">
        <w:rPr>
          <w:rFonts w:ascii="Aptos" w:hAnsi="Aptos" w:cstheme="minorHAnsi"/>
          <w:b/>
          <w:bCs/>
          <w:sz w:val="24"/>
          <w:szCs w:val="24"/>
        </w:rPr>
        <w:t> </w:t>
      </w:r>
    </w:p>
    <w:p w14:paraId="24722AAD" w14:textId="635BD3A4" w:rsidR="7124B3EE" w:rsidRPr="00E06524" w:rsidRDefault="7124B3EE" w:rsidP="00625360">
      <w:pPr>
        <w:tabs>
          <w:tab w:val="left" w:pos="859"/>
        </w:tabs>
        <w:spacing w:line="242" w:lineRule="auto"/>
        <w:ind w:left="180"/>
        <w:jc w:val="both"/>
        <w:rPr>
          <w:rFonts w:ascii="Aptos" w:hAnsi="Aptos" w:cstheme="minorHAnsi"/>
          <w:sz w:val="24"/>
          <w:szCs w:val="24"/>
        </w:rPr>
      </w:pPr>
    </w:p>
    <w:p w14:paraId="4B5DE1D5" w14:textId="569EF7CC" w:rsidR="00735805" w:rsidRPr="00E06524" w:rsidRDefault="00735805" w:rsidP="00735805">
      <w:pPr>
        <w:tabs>
          <w:tab w:val="left" w:pos="859"/>
        </w:tabs>
        <w:spacing w:line="242" w:lineRule="auto"/>
        <w:rPr>
          <w:rFonts w:ascii="Aptos" w:hAnsi="Aptos" w:cstheme="minorHAnsi"/>
          <w:sz w:val="24"/>
          <w:szCs w:val="24"/>
        </w:rPr>
      </w:pPr>
      <w:r w:rsidRPr="00E06524">
        <w:rPr>
          <w:rFonts w:ascii="Aptos" w:hAnsi="Aptos" w:cstheme="minorHAnsi"/>
          <w:b/>
          <w:bCs/>
          <w:sz w:val="24"/>
          <w:szCs w:val="24"/>
        </w:rPr>
        <w:t xml:space="preserve">Procedural fairness: </w:t>
      </w:r>
      <w:r w:rsidR="1BFA52AA" w:rsidRPr="00E06524">
        <w:rPr>
          <w:rFonts w:ascii="Aptos" w:hAnsi="Aptos" w:cstheme="minorHAnsi"/>
          <w:sz w:val="24"/>
          <w:szCs w:val="24"/>
        </w:rPr>
        <w:t>A</w:t>
      </w:r>
      <w:r w:rsidRPr="00E06524">
        <w:rPr>
          <w:rFonts w:ascii="Aptos" w:hAnsi="Aptos" w:cstheme="minorHAnsi"/>
          <w:sz w:val="24"/>
          <w:szCs w:val="24"/>
        </w:rPr>
        <w:t xml:space="preserve"> fundamental principle in upholding academic integrity, ensuring that students are treated fairly in all decision-making processes related to academic misconduct. It includes the right to be informed of concerns, the opportunity to respond, an unbiased review, and clear communication of decisions. This approach promotes transparency, accountability, and trust in the academic process.</w:t>
      </w:r>
    </w:p>
    <w:p w14:paraId="4F8E1899" w14:textId="6BAD776D" w:rsidR="00F26D89" w:rsidRPr="00E06524" w:rsidRDefault="00F26D89" w:rsidP="3C2CE5B5">
      <w:pPr>
        <w:tabs>
          <w:tab w:val="left" w:pos="859"/>
        </w:tabs>
        <w:spacing w:line="242" w:lineRule="auto"/>
        <w:rPr>
          <w:rFonts w:ascii="Aptos" w:hAnsi="Aptos" w:cstheme="minorHAnsi"/>
          <w:b/>
          <w:bCs/>
          <w:sz w:val="24"/>
          <w:szCs w:val="24"/>
        </w:rPr>
      </w:pPr>
    </w:p>
    <w:p w14:paraId="01BF4B1E" w14:textId="77777777" w:rsidR="00B93469" w:rsidRPr="00E06524" w:rsidRDefault="00B93469" w:rsidP="3C2CE5B5">
      <w:pPr>
        <w:tabs>
          <w:tab w:val="left" w:pos="859"/>
        </w:tabs>
        <w:spacing w:line="242" w:lineRule="auto"/>
        <w:rPr>
          <w:rFonts w:ascii="Aptos" w:hAnsi="Aptos" w:cstheme="minorHAnsi"/>
          <w:b/>
          <w:bCs/>
          <w:sz w:val="24"/>
          <w:szCs w:val="24"/>
        </w:rPr>
      </w:pPr>
    </w:p>
    <w:p w14:paraId="558DCC5A" w14:textId="0D3C915E" w:rsidR="0A413C8E" w:rsidRPr="00E06524" w:rsidRDefault="055236EA" w:rsidP="3C2CE5B5">
      <w:pPr>
        <w:tabs>
          <w:tab w:val="left" w:pos="859"/>
        </w:tabs>
        <w:spacing w:line="242" w:lineRule="auto"/>
        <w:rPr>
          <w:rFonts w:ascii="Aptos" w:hAnsi="Aptos" w:cstheme="minorHAnsi"/>
          <w:sz w:val="24"/>
          <w:szCs w:val="24"/>
        </w:rPr>
      </w:pPr>
      <w:r w:rsidRPr="00E06524">
        <w:rPr>
          <w:rFonts w:ascii="Aptos" w:hAnsi="Aptos" w:cstheme="minorHAnsi"/>
          <w:b/>
          <w:bCs/>
          <w:sz w:val="24"/>
          <w:szCs w:val="24"/>
        </w:rPr>
        <w:t xml:space="preserve">Standard of Proof: </w:t>
      </w:r>
      <w:r w:rsidR="6FC8AAE2" w:rsidRPr="00E06524">
        <w:rPr>
          <w:rFonts w:ascii="Aptos" w:hAnsi="Aptos" w:cstheme="minorHAnsi"/>
          <w:sz w:val="24"/>
          <w:szCs w:val="24"/>
        </w:rPr>
        <w:t xml:space="preserve">The level of certainty required to determine whether academic misconduct has occurred. This means that </w:t>
      </w:r>
      <w:r w:rsidR="0E6A60EA" w:rsidRPr="00E06524">
        <w:rPr>
          <w:rFonts w:ascii="Aptos" w:hAnsi="Aptos" w:cstheme="minorHAnsi"/>
          <w:sz w:val="24"/>
          <w:szCs w:val="24"/>
        </w:rPr>
        <w:t>t</w:t>
      </w:r>
      <w:r w:rsidRPr="00E06524">
        <w:rPr>
          <w:rFonts w:ascii="Aptos" w:hAnsi="Aptos" w:cstheme="minorHAnsi"/>
          <w:sz w:val="24"/>
          <w:szCs w:val="24"/>
        </w:rPr>
        <w:t xml:space="preserve">he </w:t>
      </w:r>
      <w:r w:rsidR="4394E7FC" w:rsidRPr="00E06524">
        <w:rPr>
          <w:rFonts w:ascii="Aptos" w:hAnsi="Aptos" w:cstheme="minorHAnsi"/>
          <w:sz w:val="24"/>
          <w:szCs w:val="24"/>
        </w:rPr>
        <w:t>reported academic misconduct is</w:t>
      </w:r>
      <w:r w:rsidR="00AC4C89" w:rsidRPr="00E06524">
        <w:rPr>
          <w:rFonts w:ascii="Aptos" w:hAnsi="Aptos" w:cstheme="minorHAnsi"/>
          <w:sz w:val="24"/>
          <w:szCs w:val="24"/>
        </w:rPr>
        <w:t xml:space="preserve"> </w:t>
      </w:r>
      <w:r w:rsidRPr="00E06524">
        <w:rPr>
          <w:rFonts w:ascii="Aptos" w:hAnsi="Aptos" w:cstheme="minorHAnsi"/>
          <w:sz w:val="24"/>
          <w:szCs w:val="24"/>
        </w:rPr>
        <w:t xml:space="preserve">more likely to be true than not true based on </w:t>
      </w:r>
      <w:r w:rsidR="33621E5A" w:rsidRPr="00E06524">
        <w:rPr>
          <w:rFonts w:ascii="Aptos" w:hAnsi="Aptos" w:cstheme="minorHAnsi"/>
          <w:sz w:val="24"/>
          <w:szCs w:val="24"/>
        </w:rPr>
        <w:t>the evidence gathered through the investigation</w:t>
      </w:r>
      <w:r w:rsidR="003A0562" w:rsidRPr="00E06524">
        <w:rPr>
          <w:rFonts w:ascii="Aptos" w:hAnsi="Aptos" w:cstheme="minorHAnsi"/>
          <w:sz w:val="24"/>
          <w:szCs w:val="24"/>
        </w:rPr>
        <w:t xml:space="preserve">, </w:t>
      </w:r>
      <w:r w:rsidR="33621E5A" w:rsidRPr="00E06524">
        <w:rPr>
          <w:rFonts w:ascii="Aptos" w:hAnsi="Aptos" w:cstheme="minorHAnsi"/>
          <w:sz w:val="24"/>
          <w:szCs w:val="24"/>
        </w:rPr>
        <w:t xml:space="preserve">also known as the balance of probabilities. </w:t>
      </w:r>
    </w:p>
    <w:p w14:paraId="21FBD13F" w14:textId="77777777" w:rsidR="00774923" w:rsidRPr="00E06524" w:rsidRDefault="00774923" w:rsidP="00625360">
      <w:pPr>
        <w:tabs>
          <w:tab w:val="left" w:pos="859"/>
        </w:tabs>
        <w:spacing w:line="242" w:lineRule="auto"/>
        <w:jc w:val="both"/>
        <w:rPr>
          <w:rFonts w:ascii="Aptos" w:hAnsi="Aptos" w:cstheme="minorHAnsi"/>
          <w:b/>
          <w:bCs/>
          <w:sz w:val="24"/>
          <w:szCs w:val="24"/>
        </w:rPr>
      </w:pPr>
    </w:p>
    <w:p w14:paraId="3A55E6D2" w14:textId="2334F3B1" w:rsidR="0A413C8E" w:rsidRPr="00E06524" w:rsidRDefault="46D3BD19" w:rsidP="3C2CE5B5">
      <w:pPr>
        <w:tabs>
          <w:tab w:val="left" w:pos="859"/>
        </w:tabs>
        <w:spacing w:line="242" w:lineRule="auto"/>
        <w:rPr>
          <w:rFonts w:ascii="Aptos" w:hAnsi="Aptos" w:cstheme="minorHAnsi"/>
          <w:b/>
          <w:bCs/>
          <w:sz w:val="24"/>
          <w:szCs w:val="24"/>
        </w:rPr>
      </w:pPr>
      <w:r w:rsidRPr="00E06524">
        <w:rPr>
          <w:rFonts w:ascii="Aptos" w:hAnsi="Aptos" w:cstheme="minorHAnsi"/>
          <w:b/>
          <w:bCs/>
          <w:sz w:val="24"/>
          <w:szCs w:val="24"/>
        </w:rPr>
        <w:t xml:space="preserve">Student: </w:t>
      </w:r>
      <w:r w:rsidRPr="00E06524">
        <w:rPr>
          <w:rFonts w:ascii="Aptos" w:hAnsi="Aptos" w:cstheme="minorHAnsi"/>
          <w:sz w:val="24"/>
          <w:szCs w:val="24"/>
        </w:rPr>
        <w:t xml:space="preserve">A person who has been enrolled, is currently enrolled, or is accepted for enrollment in at least one </w:t>
      </w:r>
      <w:r w:rsidR="0879CFB0" w:rsidRPr="00E06524">
        <w:rPr>
          <w:rFonts w:ascii="Aptos" w:hAnsi="Aptos" w:cstheme="minorHAnsi"/>
          <w:sz w:val="24"/>
          <w:szCs w:val="24"/>
        </w:rPr>
        <w:t>u</w:t>
      </w:r>
      <w:r w:rsidRPr="00E06524">
        <w:rPr>
          <w:rFonts w:ascii="Aptos" w:hAnsi="Aptos" w:cstheme="minorHAnsi"/>
          <w:sz w:val="24"/>
          <w:szCs w:val="24"/>
        </w:rPr>
        <w:t>niversity course, for credit or non-credit.</w:t>
      </w:r>
    </w:p>
    <w:p w14:paraId="1681A263" w14:textId="7538254E" w:rsidR="003A44C6" w:rsidRPr="00E06524" w:rsidRDefault="7604E0B2" w:rsidP="19F13D16">
      <w:pPr>
        <w:tabs>
          <w:tab w:val="left" w:pos="859"/>
        </w:tabs>
        <w:spacing w:line="242" w:lineRule="auto"/>
        <w:jc w:val="both"/>
        <w:rPr>
          <w:rFonts w:ascii="Aptos" w:hAnsi="Aptos" w:cstheme="minorHAnsi"/>
          <w:b/>
          <w:bCs/>
          <w:sz w:val="24"/>
          <w:szCs w:val="24"/>
        </w:rPr>
      </w:pPr>
      <w:r w:rsidRPr="00E06524">
        <w:rPr>
          <w:rFonts w:ascii="Aptos" w:hAnsi="Aptos" w:cstheme="minorHAnsi"/>
          <w:sz w:val="24"/>
          <w:szCs w:val="24"/>
        </w:rPr>
        <w:br/>
      </w:r>
      <w:r w:rsidRPr="00E06524">
        <w:rPr>
          <w:rFonts w:ascii="Aptos" w:hAnsi="Aptos" w:cstheme="minorHAnsi"/>
          <w:b/>
          <w:bCs/>
          <w:sz w:val="24"/>
          <w:szCs w:val="24"/>
        </w:rPr>
        <w:t xml:space="preserve">University: </w:t>
      </w:r>
      <w:r w:rsidRPr="00E06524">
        <w:rPr>
          <w:rFonts w:ascii="Aptos" w:hAnsi="Aptos" w:cstheme="minorHAnsi"/>
          <w:sz w:val="24"/>
          <w:szCs w:val="24"/>
        </w:rPr>
        <w:t xml:space="preserve">In the context of this </w:t>
      </w:r>
      <w:r w:rsidR="22389F09" w:rsidRPr="00E06524">
        <w:rPr>
          <w:rFonts w:ascii="Aptos" w:hAnsi="Aptos" w:cstheme="minorHAnsi"/>
          <w:sz w:val="24"/>
          <w:szCs w:val="24"/>
        </w:rPr>
        <w:t>p</w:t>
      </w:r>
      <w:r w:rsidRPr="00E06524">
        <w:rPr>
          <w:rFonts w:ascii="Aptos" w:hAnsi="Aptos" w:cstheme="minorHAnsi"/>
          <w:sz w:val="24"/>
          <w:szCs w:val="24"/>
        </w:rPr>
        <w:t xml:space="preserve">olicy, </w:t>
      </w:r>
      <w:r w:rsidR="1A091575" w:rsidRPr="00E06524">
        <w:rPr>
          <w:rFonts w:ascii="Aptos" w:hAnsi="Aptos" w:cstheme="minorHAnsi"/>
          <w:i/>
          <w:iCs/>
          <w:sz w:val="24"/>
          <w:szCs w:val="24"/>
        </w:rPr>
        <w:t>university</w:t>
      </w:r>
      <w:r w:rsidR="1A091575" w:rsidRPr="00E06524">
        <w:rPr>
          <w:rFonts w:ascii="Aptos" w:hAnsi="Aptos" w:cstheme="minorHAnsi"/>
          <w:sz w:val="24"/>
          <w:szCs w:val="24"/>
        </w:rPr>
        <w:t xml:space="preserve"> </w:t>
      </w:r>
      <w:r w:rsidRPr="00E06524">
        <w:rPr>
          <w:rFonts w:ascii="Aptos" w:hAnsi="Aptos" w:cstheme="minorHAnsi"/>
          <w:sz w:val="24"/>
          <w:szCs w:val="24"/>
        </w:rPr>
        <w:t xml:space="preserve">refers to the University of the Fraser Valley (UFV) and includes </w:t>
      </w:r>
      <w:r w:rsidR="3FFDDFEC" w:rsidRPr="00E06524">
        <w:rPr>
          <w:rFonts w:ascii="Aptos" w:hAnsi="Aptos" w:cstheme="minorHAnsi"/>
          <w:sz w:val="24"/>
          <w:szCs w:val="24"/>
        </w:rPr>
        <w:t xml:space="preserve">employees </w:t>
      </w:r>
      <w:r w:rsidRPr="00E06524">
        <w:rPr>
          <w:rFonts w:ascii="Aptos" w:hAnsi="Aptos" w:cstheme="minorHAnsi"/>
          <w:sz w:val="24"/>
          <w:szCs w:val="24"/>
        </w:rPr>
        <w:t>and decision-making bodies identified in the</w:t>
      </w:r>
      <w:r w:rsidR="3A35C5D1" w:rsidRPr="00E06524">
        <w:rPr>
          <w:rFonts w:ascii="Aptos" w:hAnsi="Aptos" w:cstheme="minorHAnsi"/>
          <w:sz w:val="24"/>
          <w:szCs w:val="24"/>
        </w:rPr>
        <w:t xml:space="preserve"> Student Academic Integrity</w:t>
      </w:r>
      <w:r w:rsidRPr="00E06524">
        <w:rPr>
          <w:rFonts w:ascii="Aptos" w:hAnsi="Aptos" w:cstheme="minorHAnsi"/>
          <w:sz w:val="24"/>
          <w:szCs w:val="24"/>
        </w:rPr>
        <w:t xml:space="preserve"> </w:t>
      </w:r>
      <w:r w:rsidR="00D40C93" w:rsidRPr="00E06524">
        <w:rPr>
          <w:rFonts w:ascii="Aptos" w:hAnsi="Aptos" w:cstheme="minorHAnsi"/>
          <w:sz w:val="24"/>
          <w:szCs w:val="24"/>
        </w:rPr>
        <w:t>P</w:t>
      </w:r>
      <w:r w:rsidRPr="00E06524">
        <w:rPr>
          <w:rFonts w:ascii="Aptos" w:hAnsi="Aptos" w:cstheme="minorHAnsi"/>
          <w:sz w:val="24"/>
          <w:szCs w:val="24"/>
        </w:rPr>
        <w:t>rocedures, as well as anyone authorized to act on UFV’s behalf in matters concerning student academic integrity.</w:t>
      </w:r>
    </w:p>
    <w:p w14:paraId="0A23A095" w14:textId="331F63F9" w:rsidR="6618C6EB" w:rsidRPr="00E06524" w:rsidRDefault="6618C6EB" w:rsidP="00F23A9A">
      <w:pPr>
        <w:pStyle w:val="BodyText"/>
        <w:pBdr>
          <w:bottom w:val="single" w:sz="4" w:space="1" w:color="auto"/>
        </w:pBdr>
        <w:spacing w:before="12"/>
        <w:rPr>
          <w:rFonts w:ascii="Aptos" w:hAnsi="Aptos" w:cstheme="minorHAnsi"/>
          <w:b/>
          <w:bCs/>
        </w:rPr>
      </w:pPr>
    </w:p>
    <w:p w14:paraId="0EE4AF85" w14:textId="77777777" w:rsidR="00F23A9A" w:rsidRPr="00E06524" w:rsidRDefault="00F23A9A" w:rsidP="51D66795">
      <w:pPr>
        <w:pStyle w:val="BodyText"/>
        <w:spacing w:before="12"/>
        <w:rPr>
          <w:rFonts w:ascii="Aptos" w:hAnsi="Aptos" w:cstheme="minorHAnsi"/>
          <w:b/>
          <w:bCs/>
        </w:rPr>
      </w:pPr>
    </w:p>
    <w:p w14:paraId="2BC99AD5" w14:textId="6DC08CC1" w:rsidR="704E55B7" w:rsidRPr="00E06524" w:rsidRDefault="2B3DB983" w:rsidP="51D66795">
      <w:pPr>
        <w:pStyle w:val="BodyText"/>
        <w:spacing w:before="12"/>
        <w:rPr>
          <w:rFonts w:ascii="Aptos" w:hAnsi="Aptos" w:cstheme="minorHAnsi"/>
          <w:b/>
          <w:bCs/>
        </w:rPr>
      </w:pPr>
      <w:r w:rsidRPr="00E06524">
        <w:rPr>
          <w:rFonts w:ascii="Aptos" w:hAnsi="Aptos" w:cstheme="minorHAnsi"/>
          <w:b/>
          <w:bCs/>
        </w:rPr>
        <w:t>POLICY</w:t>
      </w:r>
    </w:p>
    <w:p w14:paraId="608E3DCD" w14:textId="77777777" w:rsidR="003A44C6" w:rsidRPr="00E06524" w:rsidRDefault="003A44C6" w:rsidP="50868D32">
      <w:pPr>
        <w:spacing w:before="1" w:line="257" w:lineRule="auto"/>
        <w:rPr>
          <w:rFonts w:ascii="Aptos" w:eastAsia="Aptos" w:hAnsi="Aptos" w:cstheme="minorHAnsi"/>
          <w:sz w:val="24"/>
          <w:szCs w:val="24"/>
        </w:rPr>
      </w:pPr>
    </w:p>
    <w:p w14:paraId="68919B05" w14:textId="6BB6314F" w:rsidR="00EE7126" w:rsidRPr="00E06524" w:rsidRDefault="43DA91A3" w:rsidP="50868D32">
      <w:pPr>
        <w:spacing w:before="1" w:line="257" w:lineRule="auto"/>
        <w:rPr>
          <w:rFonts w:ascii="Aptos" w:eastAsia="Aptos" w:hAnsi="Aptos" w:cstheme="minorHAnsi"/>
          <w:sz w:val="24"/>
          <w:szCs w:val="24"/>
        </w:rPr>
      </w:pPr>
      <w:r w:rsidRPr="00E06524">
        <w:rPr>
          <w:rFonts w:ascii="Aptos" w:eastAsia="Aptos" w:hAnsi="Aptos" w:cstheme="minorHAnsi"/>
          <w:sz w:val="24"/>
          <w:szCs w:val="24"/>
        </w:rPr>
        <w:t>Academic integrity is what gives UFV’s academic work</w:t>
      </w:r>
      <w:r w:rsidR="001C034C" w:rsidRPr="00E06524">
        <w:rPr>
          <w:rFonts w:ascii="Aptos" w:eastAsia="Aptos" w:hAnsi="Aptos" w:cstheme="minorHAnsi"/>
          <w:sz w:val="24"/>
          <w:szCs w:val="24"/>
        </w:rPr>
        <w:t xml:space="preserve">, </w:t>
      </w:r>
      <w:r w:rsidRPr="00E06524">
        <w:rPr>
          <w:rFonts w:ascii="Aptos" w:eastAsia="Aptos" w:hAnsi="Aptos" w:cstheme="minorHAnsi"/>
          <w:sz w:val="24"/>
          <w:szCs w:val="24"/>
        </w:rPr>
        <w:t>and the degrees we confer</w:t>
      </w:r>
      <w:r w:rsidR="001C034C" w:rsidRPr="00E06524">
        <w:rPr>
          <w:rFonts w:ascii="Aptos" w:eastAsia="Aptos" w:hAnsi="Aptos" w:cstheme="minorHAnsi"/>
          <w:sz w:val="24"/>
          <w:szCs w:val="24"/>
        </w:rPr>
        <w:t xml:space="preserve">, </w:t>
      </w:r>
      <w:r w:rsidRPr="00E06524">
        <w:rPr>
          <w:rFonts w:ascii="Aptos" w:eastAsia="Aptos" w:hAnsi="Aptos" w:cstheme="minorHAnsi"/>
          <w:sz w:val="24"/>
          <w:szCs w:val="24"/>
        </w:rPr>
        <w:t>their meaning, credibility, and value. It is how we ensure that learning is authentic, that scholarship is trustworthy, and that our academic community remains strong, ethical, and respected.</w:t>
      </w:r>
    </w:p>
    <w:p w14:paraId="26C5F41F" w14:textId="7A7E5950" w:rsidR="00EE7126" w:rsidRPr="00E06524" w:rsidRDefault="00EE7126" w:rsidP="50868D32">
      <w:pPr>
        <w:pStyle w:val="BodyText"/>
        <w:spacing w:before="1"/>
        <w:ind w:right="275"/>
        <w:rPr>
          <w:rFonts w:ascii="Aptos" w:hAnsi="Aptos" w:cstheme="minorHAnsi"/>
        </w:rPr>
      </w:pPr>
    </w:p>
    <w:p w14:paraId="64443A0C" w14:textId="79A9907A" w:rsidR="009A3905" w:rsidRPr="00E06524" w:rsidRDefault="6AA1B2C8" w:rsidP="7E03821B">
      <w:pPr>
        <w:pStyle w:val="BodyText"/>
        <w:ind w:right="275"/>
        <w:rPr>
          <w:rFonts w:ascii="Aptos" w:hAnsi="Aptos" w:cstheme="minorHAnsi"/>
        </w:rPr>
      </w:pPr>
      <w:r w:rsidRPr="00E06524">
        <w:rPr>
          <w:rFonts w:ascii="Aptos" w:hAnsi="Aptos" w:cstheme="minorHAnsi"/>
        </w:rPr>
        <w:t xml:space="preserve">This </w:t>
      </w:r>
      <w:r w:rsidR="730328A7" w:rsidRPr="00E06524">
        <w:rPr>
          <w:rFonts w:ascii="Aptos" w:hAnsi="Aptos" w:cstheme="minorHAnsi"/>
        </w:rPr>
        <w:t>p</w:t>
      </w:r>
      <w:r w:rsidRPr="00E06524">
        <w:rPr>
          <w:rFonts w:ascii="Aptos" w:hAnsi="Aptos" w:cstheme="minorHAnsi"/>
        </w:rPr>
        <w:t>olicy</w:t>
      </w:r>
      <w:r w:rsidR="6F1D8A5F" w:rsidRPr="00E06524">
        <w:rPr>
          <w:rFonts w:ascii="Aptos" w:hAnsi="Aptos" w:cstheme="minorHAnsi"/>
        </w:rPr>
        <w:t xml:space="preserve"> </w:t>
      </w:r>
      <w:r w:rsidRPr="00E06524">
        <w:rPr>
          <w:rFonts w:ascii="Aptos" w:hAnsi="Aptos" w:cstheme="minorHAnsi"/>
        </w:rPr>
        <w:t xml:space="preserve">affirms the shared responsibility of all UFV students, </w:t>
      </w:r>
      <w:r w:rsidR="3DCB2CCA" w:rsidRPr="00E06524">
        <w:rPr>
          <w:rFonts w:ascii="Aptos" w:hAnsi="Aptos" w:cstheme="minorHAnsi"/>
        </w:rPr>
        <w:t>instructors</w:t>
      </w:r>
      <w:r w:rsidRPr="00E06524">
        <w:rPr>
          <w:rFonts w:ascii="Aptos" w:hAnsi="Aptos" w:cstheme="minorHAnsi"/>
        </w:rPr>
        <w:t xml:space="preserve">, and staff to uphold and model </w:t>
      </w:r>
      <w:r w:rsidR="4EB20C36" w:rsidRPr="00E06524">
        <w:rPr>
          <w:rFonts w:ascii="Aptos" w:hAnsi="Aptos" w:cstheme="minorHAnsi"/>
        </w:rPr>
        <w:t>the values</w:t>
      </w:r>
      <w:r w:rsidRPr="00E06524">
        <w:rPr>
          <w:rFonts w:ascii="Aptos" w:hAnsi="Aptos" w:cstheme="minorHAnsi"/>
        </w:rPr>
        <w:t xml:space="preserve"> </w:t>
      </w:r>
      <w:r w:rsidR="5896E344" w:rsidRPr="00E06524">
        <w:rPr>
          <w:rFonts w:ascii="Aptos" w:hAnsi="Aptos" w:cstheme="minorHAnsi"/>
        </w:rPr>
        <w:t>of academic integrity</w:t>
      </w:r>
      <w:r w:rsidR="0E7BA5C7" w:rsidRPr="00E06524">
        <w:rPr>
          <w:rFonts w:ascii="Aptos" w:hAnsi="Aptos" w:cstheme="minorHAnsi"/>
        </w:rPr>
        <w:t>.</w:t>
      </w:r>
      <w:r w:rsidRPr="00E06524">
        <w:rPr>
          <w:rFonts w:ascii="Aptos" w:hAnsi="Aptos" w:cstheme="minorHAnsi"/>
        </w:rPr>
        <w:t xml:space="preserve"> </w:t>
      </w:r>
      <w:r w:rsidR="7273DBB2" w:rsidRPr="00E06524">
        <w:rPr>
          <w:rFonts w:ascii="Aptos" w:hAnsi="Aptos" w:cstheme="minorHAnsi"/>
        </w:rPr>
        <w:t xml:space="preserve">Students </w:t>
      </w:r>
      <w:r w:rsidR="182CEC46" w:rsidRPr="00E06524">
        <w:rPr>
          <w:rFonts w:ascii="Aptos" w:hAnsi="Aptos" w:cstheme="minorHAnsi"/>
        </w:rPr>
        <w:t xml:space="preserve">are </w:t>
      </w:r>
      <w:r w:rsidR="4CEAC989" w:rsidRPr="00E06524">
        <w:rPr>
          <w:rFonts w:ascii="Aptos" w:hAnsi="Aptos" w:cstheme="minorHAnsi"/>
        </w:rPr>
        <w:t>accountable</w:t>
      </w:r>
      <w:r w:rsidR="182CEC46" w:rsidRPr="00E06524">
        <w:rPr>
          <w:rFonts w:ascii="Aptos" w:hAnsi="Aptos" w:cstheme="minorHAnsi"/>
        </w:rPr>
        <w:t xml:space="preserve"> for their coursework and actions. When a student submits work that is not their </w:t>
      </w:r>
      <w:r w:rsidR="2644BC3F" w:rsidRPr="00E06524">
        <w:rPr>
          <w:rFonts w:ascii="Aptos" w:hAnsi="Aptos" w:cstheme="minorHAnsi"/>
        </w:rPr>
        <w:t>own</w:t>
      </w:r>
      <w:r w:rsidR="182CEC46" w:rsidRPr="00E06524">
        <w:rPr>
          <w:rFonts w:ascii="Aptos" w:hAnsi="Aptos" w:cstheme="minorHAnsi"/>
        </w:rPr>
        <w:t xml:space="preserve"> or engages in actions</w:t>
      </w:r>
      <w:r w:rsidR="4307A405" w:rsidRPr="00E06524">
        <w:rPr>
          <w:rFonts w:ascii="Aptos" w:hAnsi="Aptos" w:cstheme="minorHAnsi"/>
        </w:rPr>
        <w:t xml:space="preserve"> that compromise academic </w:t>
      </w:r>
      <w:r w:rsidR="00E92CC7" w:rsidRPr="00E06524">
        <w:rPr>
          <w:rFonts w:ascii="Aptos" w:hAnsi="Aptos" w:cstheme="minorHAnsi"/>
        </w:rPr>
        <w:t>integrity</w:t>
      </w:r>
      <w:r w:rsidR="413C2796" w:rsidRPr="00E06524">
        <w:rPr>
          <w:rFonts w:ascii="Aptos" w:hAnsi="Aptos" w:cstheme="minorHAnsi"/>
        </w:rPr>
        <w:t>,</w:t>
      </w:r>
      <w:r w:rsidR="182CEC46" w:rsidRPr="00E06524">
        <w:rPr>
          <w:rFonts w:ascii="Aptos" w:hAnsi="Aptos" w:cstheme="minorHAnsi"/>
        </w:rPr>
        <w:t xml:space="preserve"> the university will respon</w:t>
      </w:r>
      <w:r w:rsidR="552F7116" w:rsidRPr="00E06524">
        <w:rPr>
          <w:rFonts w:ascii="Aptos" w:hAnsi="Aptos" w:cstheme="minorHAnsi"/>
        </w:rPr>
        <w:t xml:space="preserve">d as per the </w:t>
      </w:r>
      <w:r w:rsidR="2B4132C1" w:rsidRPr="00E06524">
        <w:rPr>
          <w:rFonts w:ascii="Aptos" w:hAnsi="Aptos" w:cstheme="minorHAnsi"/>
        </w:rPr>
        <w:t xml:space="preserve">Student Academic Integrity </w:t>
      </w:r>
      <w:r w:rsidR="552F7116" w:rsidRPr="00E06524">
        <w:rPr>
          <w:rFonts w:ascii="Aptos" w:hAnsi="Aptos" w:cstheme="minorHAnsi"/>
        </w:rPr>
        <w:t xml:space="preserve">Procedures. </w:t>
      </w:r>
      <w:r w:rsidR="4D6306C7" w:rsidRPr="00E06524">
        <w:rPr>
          <w:rFonts w:ascii="Aptos" w:hAnsi="Aptos" w:cstheme="minorHAnsi"/>
        </w:rPr>
        <w:t xml:space="preserve">All </w:t>
      </w:r>
      <w:r w:rsidR="7273DBB2" w:rsidRPr="00E06524">
        <w:rPr>
          <w:rFonts w:ascii="Aptos" w:hAnsi="Aptos" w:cstheme="minorHAnsi"/>
        </w:rPr>
        <w:t xml:space="preserve">members of the UFV community </w:t>
      </w:r>
      <w:r w:rsidR="5D0D05EA" w:rsidRPr="00E06524">
        <w:rPr>
          <w:rFonts w:ascii="Aptos" w:hAnsi="Aptos" w:cstheme="minorHAnsi"/>
        </w:rPr>
        <w:t xml:space="preserve">have </w:t>
      </w:r>
      <w:r w:rsidR="0DF932B1" w:rsidRPr="00E06524">
        <w:rPr>
          <w:rFonts w:ascii="Aptos" w:hAnsi="Aptos" w:cstheme="minorHAnsi"/>
        </w:rPr>
        <w:t>the</w:t>
      </w:r>
      <w:r w:rsidR="5D0D05EA" w:rsidRPr="00E06524">
        <w:rPr>
          <w:rFonts w:ascii="Aptos" w:hAnsi="Aptos" w:cstheme="minorHAnsi"/>
        </w:rPr>
        <w:t xml:space="preserve"> right to report</w:t>
      </w:r>
      <w:r w:rsidR="7273DBB2" w:rsidRPr="00E06524">
        <w:rPr>
          <w:rFonts w:ascii="Aptos" w:hAnsi="Aptos" w:cstheme="minorHAnsi"/>
        </w:rPr>
        <w:t xml:space="preserve"> suspected academic misconduct</w:t>
      </w:r>
      <w:r w:rsidR="0F4D3B8C" w:rsidRPr="00E06524">
        <w:rPr>
          <w:rFonts w:ascii="Aptos" w:hAnsi="Aptos" w:cstheme="minorHAnsi"/>
        </w:rPr>
        <w:t>.</w:t>
      </w:r>
    </w:p>
    <w:p w14:paraId="0AA4E860" w14:textId="4DF14E2E" w:rsidR="7124B3EE" w:rsidRPr="00E06524" w:rsidRDefault="7124B3EE" w:rsidP="00B065AE">
      <w:pPr>
        <w:pStyle w:val="BodyText"/>
        <w:ind w:right="275"/>
        <w:rPr>
          <w:rFonts w:ascii="Aptos" w:hAnsi="Aptos" w:cstheme="minorHAnsi"/>
        </w:rPr>
      </w:pPr>
    </w:p>
    <w:p w14:paraId="3245E06F" w14:textId="7DB65A9F" w:rsidR="006E1854" w:rsidRPr="00E06524" w:rsidRDefault="23D95B5C" w:rsidP="7E03821B">
      <w:pPr>
        <w:pStyle w:val="BodyText"/>
        <w:ind w:right="275"/>
        <w:rPr>
          <w:rFonts w:ascii="Aptos" w:hAnsi="Aptos" w:cstheme="minorHAnsi"/>
        </w:rPr>
      </w:pPr>
      <w:r w:rsidRPr="00E06524">
        <w:rPr>
          <w:rFonts w:ascii="Aptos" w:hAnsi="Aptos" w:cstheme="minorHAnsi"/>
        </w:rPr>
        <w:t>T</w:t>
      </w:r>
      <w:r w:rsidR="06578AB0" w:rsidRPr="00E06524">
        <w:rPr>
          <w:rFonts w:ascii="Aptos" w:hAnsi="Aptos" w:cstheme="minorHAnsi"/>
        </w:rPr>
        <w:t xml:space="preserve">his </w:t>
      </w:r>
      <w:r w:rsidR="0429A9B6" w:rsidRPr="00E06524">
        <w:rPr>
          <w:rFonts w:ascii="Aptos" w:hAnsi="Aptos" w:cstheme="minorHAnsi"/>
        </w:rPr>
        <w:t>p</w:t>
      </w:r>
      <w:r w:rsidR="06578AB0" w:rsidRPr="00E06524">
        <w:rPr>
          <w:rFonts w:ascii="Aptos" w:hAnsi="Aptos" w:cstheme="minorHAnsi"/>
        </w:rPr>
        <w:t xml:space="preserve">olicy </w:t>
      </w:r>
      <w:r w:rsidR="7F7E9ABB" w:rsidRPr="00E06524">
        <w:rPr>
          <w:rFonts w:ascii="Aptos" w:hAnsi="Aptos" w:cstheme="minorHAnsi"/>
        </w:rPr>
        <w:t xml:space="preserve">does not </w:t>
      </w:r>
      <w:r w:rsidR="06578AB0" w:rsidRPr="00E06524">
        <w:rPr>
          <w:rFonts w:ascii="Aptos" w:hAnsi="Aptos" w:cstheme="minorHAnsi"/>
        </w:rPr>
        <w:t xml:space="preserve">prevent students from developing their academic skills through the exchange of ideas or from using </w:t>
      </w:r>
      <w:r w:rsidR="79B69210" w:rsidRPr="00E06524">
        <w:rPr>
          <w:rFonts w:ascii="Aptos" w:hAnsi="Aptos" w:cstheme="minorHAnsi"/>
        </w:rPr>
        <w:t xml:space="preserve">permitted </w:t>
      </w:r>
      <w:r w:rsidR="00FA2911" w:rsidRPr="00E06524">
        <w:rPr>
          <w:rFonts w:ascii="Aptos" w:hAnsi="Aptos" w:cstheme="minorHAnsi"/>
        </w:rPr>
        <w:t>university resources</w:t>
      </w:r>
      <w:r w:rsidR="06578AB0" w:rsidRPr="00E06524">
        <w:rPr>
          <w:rFonts w:ascii="Aptos" w:hAnsi="Aptos" w:cstheme="minorHAnsi"/>
        </w:rPr>
        <w:t xml:space="preserve"> to support </w:t>
      </w:r>
      <w:r w:rsidR="50606A0F" w:rsidRPr="00E06524">
        <w:rPr>
          <w:rFonts w:ascii="Aptos" w:hAnsi="Aptos" w:cstheme="minorHAnsi"/>
        </w:rPr>
        <w:t>learning.</w:t>
      </w:r>
      <w:r w:rsidR="00657FF6" w:rsidRPr="00E06524">
        <w:rPr>
          <w:rFonts w:ascii="Aptos" w:hAnsi="Aptos" w:cstheme="minorHAnsi"/>
        </w:rPr>
        <w:t xml:space="preserve"> Rather, it upholds the credibility, authenticity, and development of one’s work by promoting learning and ensuring proper recognition of all contributors.</w:t>
      </w:r>
    </w:p>
    <w:p w14:paraId="7AD8A23F" w14:textId="63F84421" w:rsidR="00C13A9F" w:rsidRPr="00E06524" w:rsidRDefault="00C13A9F" w:rsidP="00B065AE">
      <w:pPr>
        <w:pStyle w:val="BodyText"/>
        <w:ind w:right="275"/>
        <w:rPr>
          <w:rFonts w:ascii="Aptos" w:hAnsi="Aptos" w:cstheme="minorHAnsi"/>
        </w:rPr>
      </w:pPr>
    </w:p>
    <w:p w14:paraId="0EDA9993" w14:textId="77777777" w:rsidR="00905881" w:rsidRPr="00E06524" w:rsidRDefault="00905881" w:rsidP="50868D32">
      <w:pPr>
        <w:pStyle w:val="Heading2"/>
        <w:pBdr>
          <w:top w:val="single" w:sz="4" w:space="1" w:color="auto"/>
        </w:pBdr>
        <w:spacing w:before="30"/>
        <w:ind w:left="0"/>
        <w:rPr>
          <w:rFonts w:ascii="Aptos" w:hAnsi="Aptos" w:cstheme="minorHAnsi"/>
        </w:rPr>
      </w:pPr>
    </w:p>
    <w:p w14:paraId="579A4B73" w14:textId="2214B118" w:rsidR="004005EC" w:rsidRPr="00E06524" w:rsidRDefault="00905881" w:rsidP="50868D32">
      <w:pPr>
        <w:pStyle w:val="Heading2"/>
        <w:pBdr>
          <w:top w:val="single" w:sz="4" w:space="1" w:color="auto"/>
        </w:pBdr>
        <w:spacing w:before="30"/>
        <w:ind w:left="0"/>
        <w:rPr>
          <w:rFonts w:ascii="Aptos" w:hAnsi="Aptos" w:cstheme="minorHAnsi"/>
        </w:rPr>
      </w:pPr>
      <w:r w:rsidRPr="00E06524">
        <w:rPr>
          <w:rFonts w:ascii="Aptos" w:hAnsi="Aptos" w:cstheme="minorHAnsi"/>
        </w:rPr>
        <w:t>R</w:t>
      </w:r>
      <w:r w:rsidR="69F00A1A" w:rsidRPr="00E06524">
        <w:rPr>
          <w:rFonts w:ascii="Aptos" w:hAnsi="Aptos" w:cstheme="minorHAnsi"/>
        </w:rPr>
        <w:t>IGHTS</w:t>
      </w:r>
      <w:r w:rsidR="304095D2" w:rsidRPr="00E06524">
        <w:rPr>
          <w:rFonts w:ascii="Aptos" w:hAnsi="Aptos" w:cstheme="minorHAnsi"/>
        </w:rPr>
        <w:t xml:space="preserve"> AND RESPONSIBILITIES</w:t>
      </w:r>
    </w:p>
    <w:p w14:paraId="6DB4CBDE" w14:textId="77777777" w:rsidR="003C1993" w:rsidRPr="00E06524" w:rsidRDefault="003C1993" w:rsidP="00B065AE">
      <w:pPr>
        <w:pStyle w:val="Heading2"/>
        <w:spacing w:before="30"/>
        <w:ind w:left="0"/>
        <w:rPr>
          <w:rFonts w:ascii="Aptos" w:hAnsi="Aptos" w:cstheme="minorHAnsi"/>
          <w:i/>
          <w:iCs/>
          <w:u w:val="single"/>
        </w:rPr>
      </w:pPr>
    </w:p>
    <w:p w14:paraId="784EC58B" w14:textId="1AA71D9C" w:rsidR="00C67EEA" w:rsidRPr="00E06524" w:rsidRDefault="2E73BCB0" w:rsidP="4368268A">
      <w:pPr>
        <w:rPr>
          <w:rFonts w:ascii="Aptos" w:hAnsi="Aptos" w:cstheme="minorHAnsi"/>
          <w:sz w:val="24"/>
          <w:szCs w:val="24"/>
        </w:rPr>
      </w:pPr>
      <w:r w:rsidRPr="00E06524">
        <w:rPr>
          <w:rFonts w:ascii="Aptos" w:hAnsi="Aptos" w:cstheme="minorHAnsi"/>
          <w:sz w:val="24"/>
          <w:szCs w:val="24"/>
        </w:rPr>
        <w:t>As members of an academic community, we have a shared responsibility to create and contribute to scholarly work that others can trus</w:t>
      </w:r>
      <w:r w:rsidR="3341A3D7" w:rsidRPr="00E06524">
        <w:rPr>
          <w:rFonts w:ascii="Aptos" w:hAnsi="Aptos" w:cstheme="minorHAnsi"/>
          <w:sz w:val="24"/>
          <w:szCs w:val="24"/>
        </w:rPr>
        <w:t xml:space="preserve">t, </w:t>
      </w:r>
      <w:r w:rsidRPr="00E06524">
        <w:rPr>
          <w:rFonts w:ascii="Aptos" w:hAnsi="Aptos" w:cstheme="minorHAnsi"/>
          <w:sz w:val="24"/>
          <w:szCs w:val="24"/>
        </w:rPr>
        <w:t>work that is grounded in honesty, transparency, and respect for the contributions of others. Upholding these values ensures that the knowledge we generate, share, and</w:t>
      </w:r>
      <w:r w:rsidR="44523231" w:rsidRPr="00E06524">
        <w:rPr>
          <w:rFonts w:ascii="Aptos" w:hAnsi="Aptos" w:cstheme="minorHAnsi"/>
          <w:sz w:val="24"/>
          <w:szCs w:val="24"/>
        </w:rPr>
        <w:t xml:space="preserve"> build upon is credible and meaningful</w:t>
      </w:r>
      <w:r w:rsidR="0D92A297" w:rsidRPr="00E06524">
        <w:rPr>
          <w:rFonts w:ascii="Aptos" w:hAnsi="Aptos" w:cstheme="minorHAnsi"/>
          <w:sz w:val="24"/>
          <w:szCs w:val="24"/>
        </w:rPr>
        <w:t>. It</w:t>
      </w:r>
      <w:r w:rsidR="00E01C09" w:rsidRPr="00E06524">
        <w:rPr>
          <w:rFonts w:ascii="Aptos" w:hAnsi="Aptos" w:cstheme="minorHAnsi"/>
          <w:sz w:val="24"/>
          <w:szCs w:val="24"/>
        </w:rPr>
        <w:t xml:space="preserve"> </w:t>
      </w:r>
      <w:r w:rsidR="44523231" w:rsidRPr="00E06524">
        <w:rPr>
          <w:rFonts w:ascii="Aptos" w:hAnsi="Aptos" w:cstheme="minorHAnsi"/>
          <w:sz w:val="24"/>
          <w:szCs w:val="24"/>
        </w:rPr>
        <w:t>also contributes to a scholarly environment where ideas can be explored, tested, and expanded through verification, replication, and thoughtful critique</w:t>
      </w:r>
      <w:r w:rsidR="007A2F75" w:rsidRPr="00E06524">
        <w:rPr>
          <w:rFonts w:ascii="Aptos" w:hAnsi="Aptos" w:cstheme="minorHAnsi"/>
          <w:sz w:val="24"/>
          <w:szCs w:val="24"/>
        </w:rPr>
        <w:t xml:space="preserve">; all of which are </w:t>
      </w:r>
      <w:r w:rsidR="44523231" w:rsidRPr="00E06524">
        <w:rPr>
          <w:rFonts w:ascii="Aptos" w:hAnsi="Aptos" w:cstheme="minorHAnsi"/>
          <w:sz w:val="24"/>
          <w:szCs w:val="24"/>
        </w:rPr>
        <w:t>hallmarks of academic integrity that enrich learning and advance knowledge at UFV and beyond.</w:t>
      </w:r>
    </w:p>
    <w:p w14:paraId="0B0392E5" w14:textId="3D25E635" w:rsidR="3C2CE5B5" w:rsidRPr="00E06524" w:rsidRDefault="3C2CE5B5" w:rsidP="3C2CE5B5">
      <w:pPr>
        <w:rPr>
          <w:rFonts w:ascii="Aptos" w:hAnsi="Aptos" w:cstheme="minorHAnsi"/>
          <w:sz w:val="24"/>
          <w:szCs w:val="24"/>
        </w:rPr>
      </w:pPr>
    </w:p>
    <w:p w14:paraId="0A7903AD" w14:textId="0A0F0920" w:rsidR="00F67BE9" w:rsidRPr="00E06524" w:rsidRDefault="20ABEA34" w:rsidP="3C2CE5B5">
      <w:pPr>
        <w:rPr>
          <w:rFonts w:ascii="Aptos" w:hAnsi="Aptos" w:cstheme="minorHAnsi"/>
          <w:sz w:val="24"/>
          <w:szCs w:val="24"/>
        </w:rPr>
      </w:pPr>
      <w:r w:rsidRPr="00E06524">
        <w:rPr>
          <w:rFonts w:ascii="Aptos" w:hAnsi="Aptos" w:cstheme="minorHAnsi"/>
          <w:sz w:val="24"/>
          <w:szCs w:val="24"/>
        </w:rPr>
        <w:t>The</w:t>
      </w:r>
      <w:r w:rsidR="26215EC0" w:rsidRPr="00E06524">
        <w:rPr>
          <w:rFonts w:ascii="Aptos" w:hAnsi="Aptos" w:cstheme="minorHAnsi"/>
          <w:sz w:val="24"/>
          <w:szCs w:val="24"/>
        </w:rPr>
        <w:t>se</w:t>
      </w:r>
      <w:r w:rsidRPr="00E06524">
        <w:rPr>
          <w:rFonts w:ascii="Aptos" w:hAnsi="Aptos" w:cstheme="minorHAnsi"/>
          <w:sz w:val="24"/>
          <w:szCs w:val="24"/>
        </w:rPr>
        <w:t xml:space="preserve"> rights and responsibilities create a shared framework that guides students, instructors, and the </w:t>
      </w:r>
      <w:r w:rsidR="21D11D19" w:rsidRPr="00E06524">
        <w:rPr>
          <w:rFonts w:ascii="Aptos" w:hAnsi="Aptos" w:cstheme="minorHAnsi"/>
          <w:sz w:val="24"/>
          <w:szCs w:val="24"/>
        </w:rPr>
        <w:t>u</w:t>
      </w:r>
      <w:r w:rsidR="0DC69345" w:rsidRPr="00E06524">
        <w:rPr>
          <w:rFonts w:ascii="Aptos" w:hAnsi="Aptos" w:cstheme="minorHAnsi"/>
          <w:sz w:val="24"/>
          <w:szCs w:val="24"/>
        </w:rPr>
        <w:t>niversity</w:t>
      </w:r>
      <w:r w:rsidRPr="00E06524">
        <w:rPr>
          <w:rFonts w:ascii="Aptos" w:hAnsi="Aptos" w:cstheme="minorHAnsi"/>
          <w:sz w:val="24"/>
          <w:szCs w:val="24"/>
        </w:rPr>
        <w:t xml:space="preserve"> in fostering academic</w:t>
      </w:r>
      <w:r w:rsidR="77BF05B4" w:rsidRPr="00E06524">
        <w:rPr>
          <w:rFonts w:ascii="Aptos" w:hAnsi="Aptos" w:cstheme="minorHAnsi"/>
          <w:sz w:val="24"/>
          <w:szCs w:val="24"/>
        </w:rPr>
        <w:t xml:space="preserve"> integrity</w:t>
      </w:r>
      <w:r w:rsidRPr="00E06524">
        <w:rPr>
          <w:rFonts w:ascii="Aptos" w:hAnsi="Aptos" w:cstheme="minorHAnsi"/>
          <w:sz w:val="24"/>
          <w:szCs w:val="24"/>
        </w:rPr>
        <w:t>.</w:t>
      </w:r>
    </w:p>
    <w:p w14:paraId="210FE950" w14:textId="77777777" w:rsidR="0049110D" w:rsidRPr="00E06524" w:rsidRDefault="0049110D" w:rsidP="006E4D8B">
      <w:pPr>
        <w:pStyle w:val="Heading2"/>
        <w:spacing w:before="30"/>
        <w:ind w:left="0"/>
        <w:rPr>
          <w:rFonts w:ascii="Aptos" w:hAnsi="Aptos" w:cstheme="minorHAnsi"/>
          <w:i/>
          <w:iCs/>
          <w:u w:val="single"/>
        </w:rPr>
      </w:pPr>
    </w:p>
    <w:p w14:paraId="62084D43" w14:textId="07516DCE" w:rsidR="00121610" w:rsidRPr="00E06524" w:rsidRDefault="00FE11E5" w:rsidP="00FE11E5">
      <w:pPr>
        <w:tabs>
          <w:tab w:val="left" w:pos="859"/>
        </w:tabs>
        <w:ind w:right="651"/>
        <w:jc w:val="both"/>
        <w:rPr>
          <w:rFonts w:ascii="Aptos" w:hAnsi="Aptos" w:cstheme="minorHAnsi"/>
          <w:b/>
          <w:bCs/>
          <w:sz w:val="24"/>
          <w:szCs w:val="24"/>
        </w:rPr>
      </w:pPr>
      <w:r w:rsidRPr="00E06524">
        <w:rPr>
          <w:rFonts w:ascii="Aptos" w:hAnsi="Aptos" w:cstheme="minorHAnsi"/>
          <w:b/>
          <w:bCs/>
          <w:sz w:val="24"/>
          <w:szCs w:val="24"/>
        </w:rPr>
        <w:t>Student Rights</w:t>
      </w:r>
    </w:p>
    <w:p w14:paraId="44942C9B" w14:textId="77777777" w:rsidR="00361985" w:rsidRPr="00E06524" w:rsidRDefault="00361985" w:rsidP="00FE11E5">
      <w:pPr>
        <w:tabs>
          <w:tab w:val="left" w:pos="859"/>
        </w:tabs>
        <w:ind w:right="651"/>
        <w:rPr>
          <w:rFonts w:ascii="Aptos" w:hAnsi="Aptos" w:cstheme="minorHAnsi"/>
          <w:sz w:val="24"/>
          <w:szCs w:val="24"/>
        </w:rPr>
      </w:pPr>
    </w:p>
    <w:p w14:paraId="01B26309" w14:textId="038006DC" w:rsidR="003C6AA8" w:rsidRPr="00E06524" w:rsidRDefault="00FE11E5" w:rsidP="00FE11E5">
      <w:pPr>
        <w:tabs>
          <w:tab w:val="left" w:pos="859"/>
        </w:tabs>
        <w:ind w:right="651"/>
        <w:rPr>
          <w:rFonts w:ascii="Aptos" w:hAnsi="Aptos" w:cstheme="minorHAnsi"/>
          <w:sz w:val="24"/>
          <w:szCs w:val="24"/>
        </w:rPr>
      </w:pPr>
      <w:r w:rsidRPr="00E06524">
        <w:rPr>
          <w:rFonts w:ascii="Aptos" w:hAnsi="Aptos" w:cstheme="minorHAnsi"/>
          <w:sz w:val="24"/>
          <w:szCs w:val="24"/>
        </w:rPr>
        <w:t>Students have the right to:</w:t>
      </w:r>
    </w:p>
    <w:p w14:paraId="23082CB6" w14:textId="77777777" w:rsidR="00B93469" w:rsidRPr="00E06524" w:rsidRDefault="00B93469" w:rsidP="00FE11E5">
      <w:pPr>
        <w:tabs>
          <w:tab w:val="left" w:pos="859"/>
        </w:tabs>
        <w:ind w:right="651"/>
        <w:rPr>
          <w:rFonts w:ascii="Aptos" w:hAnsi="Aptos" w:cstheme="minorHAnsi"/>
          <w:sz w:val="24"/>
          <w:szCs w:val="24"/>
        </w:rPr>
      </w:pPr>
    </w:p>
    <w:p w14:paraId="71ACEC49" w14:textId="6FD1632C" w:rsidR="00FE11E5" w:rsidRPr="00E06524" w:rsidRDefault="00FE11E5" w:rsidP="436CE77C">
      <w:pPr>
        <w:numPr>
          <w:ilvl w:val="0"/>
          <w:numId w:val="2"/>
        </w:numPr>
        <w:tabs>
          <w:tab w:val="left" w:pos="859"/>
        </w:tabs>
        <w:rPr>
          <w:rFonts w:ascii="Aptos" w:hAnsi="Aptos" w:cstheme="minorHAnsi"/>
          <w:sz w:val="24"/>
          <w:szCs w:val="24"/>
        </w:rPr>
      </w:pPr>
      <w:r w:rsidRPr="00E06524">
        <w:rPr>
          <w:rFonts w:ascii="Aptos" w:hAnsi="Aptos" w:cstheme="minorHAnsi"/>
          <w:sz w:val="24"/>
          <w:szCs w:val="24"/>
        </w:rPr>
        <w:t xml:space="preserve">Be informed by their instructor about </w:t>
      </w:r>
      <w:r w:rsidR="005267E9" w:rsidRPr="00E06524">
        <w:rPr>
          <w:rFonts w:ascii="Aptos" w:hAnsi="Aptos" w:cstheme="minorHAnsi"/>
          <w:sz w:val="24"/>
          <w:szCs w:val="24"/>
        </w:rPr>
        <w:t xml:space="preserve">UFV’s </w:t>
      </w:r>
      <w:r w:rsidRPr="00E06524">
        <w:rPr>
          <w:rFonts w:ascii="Aptos" w:hAnsi="Aptos" w:cstheme="minorHAnsi"/>
          <w:sz w:val="24"/>
          <w:szCs w:val="24"/>
        </w:rPr>
        <w:t xml:space="preserve">academic integrity expectations at </w:t>
      </w:r>
      <w:r w:rsidR="005267E9" w:rsidRPr="00E06524">
        <w:rPr>
          <w:rFonts w:ascii="Aptos" w:hAnsi="Aptos" w:cstheme="minorHAnsi"/>
          <w:sz w:val="24"/>
          <w:szCs w:val="24"/>
        </w:rPr>
        <w:t xml:space="preserve">the start of a course </w:t>
      </w:r>
      <w:r w:rsidRPr="00E06524">
        <w:rPr>
          <w:rFonts w:ascii="Aptos" w:hAnsi="Aptos" w:cstheme="minorHAnsi"/>
          <w:sz w:val="24"/>
          <w:szCs w:val="24"/>
        </w:rPr>
        <w:t>as outlined in this policy</w:t>
      </w:r>
      <w:r w:rsidR="007F2AA3" w:rsidRPr="00E06524">
        <w:rPr>
          <w:rFonts w:ascii="Aptos" w:hAnsi="Aptos" w:cstheme="minorHAnsi"/>
          <w:sz w:val="24"/>
          <w:szCs w:val="24"/>
        </w:rPr>
        <w:t>.</w:t>
      </w:r>
    </w:p>
    <w:p w14:paraId="11F1AF33" w14:textId="77777777" w:rsidR="00FE11E5" w:rsidRPr="00E06524" w:rsidRDefault="00FE11E5" w:rsidP="00FE11E5">
      <w:pPr>
        <w:numPr>
          <w:ilvl w:val="0"/>
          <w:numId w:val="2"/>
        </w:numPr>
        <w:tabs>
          <w:tab w:val="left" w:pos="859"/>
        </w:tabs>
        <w:rPr>
          <w:rFonts w:ascii="Aptos" w:hAnsi="Aptos" w:cstheme="minorHAnsi"/>
          <w:sz w:val="24"/>
          <w:szCs w:val="24"/>
        </w:rPr>
      </w:pPr>
      <w:r w:rsidRPr="00E06524">
        <w:rPr>
          <w:rFonts w:ascii="Aptos" w:hAnsi="Aptos" w:cstheme="minorHAnsi"/>
          <w:sz w:val="24"/>
          <w:szCs w:val="24"/>
        </w:rPr>
        <w:t xml:space="preserve">Be informed by their instructor of any course, discipline, or cultural-specific requirements for academic integrity, such as: </w:t>
      </w:r>
    </w:p>
    <w:p w14:paraId="7FDAE29C" w14:textId="4ED6738A" w:rsidR="00FE11E5" w:rsidRPr="00E06524" w:rsidRDefault="00FE11E5" w:rsidP="00FE11E5">
      <w:pPr>
        <w:numPr>
          <w:ilvl w:val="1"/>
          <w:numId w:val="2"/>
        </w:numPr>
        <w:tabs>
          <w:tab w:val="left" w:pos="859"/>
        </w:tabs>
        <w:rPr>
          <w:rFonts w:ascii="Aptos" w:hAnsi="Aptos" w:cstheme="minorHAnsi"/>
          <w:sz w:val="24"/>
          <w:szCs w:val="24"/>
        </w:rPr>
      </w:pPr>
      <w:r w:rsidRPr="00E06524">
        <w:rPr>
          <w:rFonts w:ascii="Aptos" w:hAnsi="Aptos" w:cstheme="minorHAnsi"/>
          <w:sz w:val="24"/>
          <w:szCs w:val="24"/>
        </w:rPr>
        <w:t>The required format for acknowledging sources and disclosing the use of digital tools and technologies</w:t>
      </w:r>
      <w:r w:rsidR="007F2AA3" w:rsidRPr="00E06524">
        <w:rPr>
          <w:rFonts w:ascii="Aptos" w:hAnsi="Aptos" w:cstheme="minorHAnsi"/>
          <w:sz w:val="24"/>
          <w:szCs w:val="24"/>
        </w:rPr>
        <w:t>.</w:t>
      </w:r>
    </w:p>
    <w:p w14:paraId="0B346586" w14:textId="141B45FC" w:rsidR="00FE11E5" w:rsidRPr="00E06524" w:rsidRDefault="00FE11E5" w:rsidP="50EC0539">
      <w:pPr>
        <w:numPr>
          <w:ilvl w:val="1"/>
          <w:numId w:val="2"/>
        </w:numPr>
        <w:tabs>
          <w:tab w:val="left" w:pos="859"/>
        </w:tabs>
        <w:rPr>
          <w:rFonts w:ascii="Aptos" w:hAnsi="Aptos" w:cstheme="minorHAnsi"/>
          <w:sz w:val="24"/>
          <w:szCs w:val="24"/>
        </w:rPr>
      </w:pPr>
      <w:r w:rsidRPr="00E06524">
        <w:rPr>
          <w:rFonts w:ascii="Aptos" w:hAnsi="Aptos" w:cstheme="minorHAnsi"/>
          <w:sz w:val="24"/>
          <w:szCs w:val="24"/>
        </w:rPr>
        <w:t>The acceptable level of collaboration on coursework</w:t>
      </w:r>
      <w:r w:rsidR="007F2AA3" w:rsidRPr="00E06524">
        <w:rPr>
          <w:rFonts w:ascii="Aptos" w:hAnsi="Aptos" w:cstheme="minorHAnsi"/>
          <w:sz w:val="24"/>
          <w:szCs w:val="24"/>
        </w:rPr>
        <w:t>.</w:t>
      </w:r>
    </w:p>
    <w:p w14:paraId="74277A0D" w14:textId="755887A5" w:rsidR="00FE11E5" w:rsidRPr="00E06524" w:rsidRDefault="00FE11E5" w:rsidP="00FE11E5">
      <w:pPr>
        <w:numPr>
          <w:ilvl w:val="1"/>
          <w:numId w:val="2"/>
        </w:numPr>
        <w:tabs>
          <w:tab w:val="left" w:pos="859"/>
        </w:tabs>
        <w:rPr>
          <w:rFonts w:ascii="Aptos" w:hAnsi="Aptos" w:cstheme="minorHAnsi"/>
          <w:sz w:val="24"/>
          <w:szCs w:val="24"/>
        </w:rPr>
      </w:pPr>
      <w:r w:rsidRPr="00E06524">
        <w:rPr>
          <w:rFonts w:ascii="Aptos" w:hAnsi="Aptos" w:cstheme="minorHAnsi"/>
          <w:sz w:val="24"/>
          <w:szCs w:val="24"/>
        </w:rPr>
        <w:t>Any tools and/or materials that are authorized or unauthorized, including but not limited to artificial intelligence tools</w:t>
      </w:r>
      <w:r w:rsidR="007F2AA3" w:rsidRPr="00E06524">
        <w:rPr>
          <w:rFonts w:ascii="Aptos" w:hAnsi="Aptos" w:cstheme="minorHAnsi"/>
          <w:sz w:val="24"/>
          <w:szCs w:val="24"/>
        </w:rPr>
        <w:t>.</w:t>
      </w:r>
    </w:p>
    <w:p w14:paraId="298243A7" w14:textId="77777777" w:rsidR="00FE11E5" w:rsidRPr="00E06524" w:rsidRDefault="00FE11E5" w:rsidP="00FE11E5">
      <w:pPr>
        <w:numPr>
          <w:ilvl w:val="0"/>
          <w:numId w:val="2"/>
        </w:numPr>
        <w:tabs>
          <w:tab w:val="left" w:pos="859"/>
        </w:tabs>
        <w:rPr>
          <w:rFonts w:ascii="Aptos" w:hAnsi="Aptos" w:cstheme="minorHAnsi"/>
          <w:sz w:val="24"/>
          <w:szCs w:val="24"/>
        </w:rPr>
      </w:pPr>
      <w:r w:rsidRPr="00E06524">
        <w:rPr>
          <w:rFonts w:ascii="Aptos" w:hAnsi="Aptos" w:cstheme="minorHAnsi"/>
          <w:sz w:val="24"/>
          <w:szCs w:val="24"/>
        </w:rPr>
        <w:t xml:space="preserve">Receive support and education from the university on source use and citation practices. </w:t>
      </w:r>
    </w:p>
    <w:p w14:paraId="056A2C1F" w14:textId="6058C07F" w:rsidR="00FE11E5" w:rsidRPr="00E06524" w:rsidRDefault="00FE11E5" w:rsidP="00FE11E5">
      <w:pPr>
        <w:numPr>
          <w:ilvl w:val="0"/>
          <w:numId w:val="2"/>
        </w:numPr>
        <w:tabs>
          <w:tab w:val="left" w:pos="859"/>
        </w:tabs>
        <w:spacing w:line="259" w:lineRule="auto"/>
        <w:rPr>
          <w:rFonts w:ascii="Aptos" w:hAnsi="Aptos" w:cstheme="minorHAnsi"/>
          <w:sz w:val="24"/>
          <w:szCs w:val="24"/>
        </w:rPr>
      </w:pPr>
      <w:r w:rsidRPr="00E06524">
        <w:rPr>
          <w:rFonts w:ascii="Aptos" w:hAnsi="Aptos" w:cstheme="minorHAnsi"/>
          <w:sz w:val="24"/>
          <w:szCs w:val="24"/>
        </w:rPr>
        <w:t>Be treated with dignity and respect throughout the process in response to reports of academic misconduct, free from bias or discrimination</w:t>
      </w:r>
      <w:r w:rsidR="007F2AA3" w:rsidRPr="00E06524">
        <w:rPr>
          <w:rFonts w:ascii="Aptos" w:hAnsi="Aptos" w:cstheme="minorHAnsi"/>
          <w:sz w:val="24"/>
          <w:szCs w:val="24"/>
        </w:rPr>
        <w:t>.</w:t>
      </w:r>
    </w:p>
    <w:p w14:paraId="552B5B8E" w14:textId="77777777" w:rsidR="00FE11E5" w:rsidRPr="00E06524" w:rsidRDefault="00FE11E5" w:rsidP="00FE11E5">
      <w:pPr>
        <w:numPr>
          <w:ilvl w:val="1"/>
          <w:numId w:val="2"/>
        </w:numPr>
        <w:tabs>
          <w:tab w:val="left" w:pos="859"/>
        </w:tabs>
        <w:spacing w:line="259" w:lineRule="auto"/>
        <w:rPr>
          <w:rFonts w:ascii="Aptos" w:hAnsi="Aptos" w:cstheme="minorHAnsi"/>
          <w:sz w:val="24"/>
          <w:szCs w:val="24"/>
        </w:rPr>
      </w:pPr>
      <w:r w:rsidRPr="00E06524">
        <w:rPr>
          <w:rFonts w:ascii="Aptos" w:hAnsi="Aptos" w:cstheme="minorHAnsi"/>
          <w:sz w:val="24"/>
          <w:szCs w:val="24"/>
        </w:rPr>
        <w:t>Retaliation against anyone who reports academic misconduct, or participates in investigating reports, is strictly prohibited and may result in disciplinary action under the Safe Student Learning Community policy (Policy 204).</w:t>
      </w:r>
    </w:p>
    <w:p w14:paraId="3D92DEF7" w14:textId="77777777" w:rsidR="009064B3" w:rsidRPr="00E06524" w:rsidRDefault="009064B3" w:rsidP="009064B3">
      <w:pPr>
        <w:tabs>
          <w:tab w:val="left" w:pos="859"/>
        </w:tabs>
        <w:spacing w:line="259" w:lineRule="auto"/>
        <w:ind w:left="1440"/>
        <w:rPr>
          <w:rFonts w:ascii="Aptos" w:hAnsi="Aptos" w:cstheme="minorHAnsi"/>
          <w:sz w:val="24"/>
          <w:szCs w:val="24"/>
        </w:rPr>
      </w:pPr>
    </w:p>
    <w:p w14:paraId="06C72885" w14:textId="77777777" w:rsidR="00A10D19" w:rsidRPr="00E06524" w:rsidRDefault="00BB2548" w:rsidP="00DB5332">
      <w:pPr>
        <w:pStyle w:val="Heading2"/>
        <w:spacing w:before="30"/>
        <w:ind w:left="0"/>
        <w:rPr>
          <w:rFonts w:ascii="Aptos" w:eastAsiaTheme="minorEastAsia" w:hAnsi="Aptos" w:cstheme="minorHAnsi"/>
        </w:rPr>
      </w:pPr>
      <w:r w:rsidRPr="00E06524">
        <w:rPr>
          <w:rFonts w:ascii="Aptos" w:eastAsiaTheme="minorEastAsia" w:hAnsi="Aptos" w:cstheme="minorHAnsi"/>
        </w:rPr>
        <w:t xml:space="preserve">Student Responsibilities </w:t>
      </w:r>
    </w:p>
    <w:p w14:paraId="1FE1F4D6" w14:textId="77777777" w:rsidR="00361985" w:rsidRPr="00E06524" w:rsidRDefault="00361985" w:rsidP="00361985">
      <w:pPr>
        <w:pStyle w:val="Heading2"/>
        <w:spacing w:before="30"/>
        <w:ind w:left="0"/>
        <w:rPr>
          <w:rFonts w:ascii="Aptos" w:hAnsi="Aptos" w:cstheme="minorHAnsi"/>
          <w:b w:val="0"/>
          <w:bCs w:val="0"/>
        </w:rPr>
      </w:pPr>
    </w:p>
    <w:p w14:paraId="758CA031" w14:textId="35127367" w:rsidR="00A92307" w:rsidRPr="00E06524" w:rsidRDefault="00BB2548" w:rsidP="00361985">
      <w:pPr>
        <w:pStyle w:val="Heading2"/>
        <w:spacing w:before="30"/>
        <w:ind w:left="0"/>
        <w:rPr>
          <w:rFonts w:ascii="Aptos" w:hAnsi="Aptos" w:cstheme="minorHAnsi"/>
          <w:b w:val="0"/>
          <w:bCs w:val="0"/>
        </w:rPr>
      </w:pPr>
      <w:r w:rsidRPr="00E06524">
        <w:rPr>
          <w:rFonts w:ascii="Aptos" w:hAnsi="Aptos" w:cstheme="minorHAnsi"/>
          <w:b w:val="0"/>
          <w:bCs w:val="0"/>
        </w:rPr>
        <w:t xml:space="preserve">Students are responsible for: </w:t>
      </w:r>
    </w:p>
    <w:p w14:paraId="47AAA130" w14:textId="77777777" w:rsidR="00B93469" w:rsidRPr="00E06524" w:rsidRDefault="00B93469" w:rsidP="00361985">
      <w:pPr>
        <w:pStyle w:val="Heading2"/>
        <w:spacing w:before="30"/>
        <w:ind w:left="0"/>
        <w:rPr>
          <w:rFonts w:ascii="Aptos" w:hAnsi="Aptos" w:cstheme="minorHAnsi"/>
          <w:b w:val="0"/>
          <w:bCs w:val="0"/>
        </w:rPr>
      </w:pPr>
    </w:p>
    <w:p w14:paraId="41B23535" w14:textId="1316F516" w:rsidR="00223133" w:rsidRPr="00E06524" w:rsidRDefault="62D38D02" w:rsidP="50EC0539">
      <w:pPr>
        <w:pStyle w:val="ListParagraph"/>
        <w:numPr>
          <w:ilvl w:val="0"/>
          <w:numId w:val="2"/>
        </w:numPr>
        <w:tabs>
          <w:tab w:val="left" w:pos="860"/>
        </w:tabs>
        <w:ind w:right="681"/>
        <w:rPr>
          <w:rFonts w:ascii="Aptos" w:hAnsi="Aptos" w:cstheme="minorHAnsi"/>
          <w:sz w:val="24"/>
          <w:szCs w:val="24"/>
        </w:rPr>
      </w:pPr>
      <w:r w:rsidRPr="00E06524">
        <w:rPr>
          <w:rFonts w:ascii="Aptos" w:hAnsi="Aptos" w:cstheme="minorHAnsi"/>
          <w:sz w:val="24"/>
          <w:szCs w:val="24"/>
        </w:rPr>
        <w:t>Upholding</w:t>
      </w:r>
      <w:r w:rsidR="00CE5286" w:rsidRPr="00E06524">
        <w:rPr>
          <w:rFonts w:ascii="Aptos" w:hAnsi="Aptos" w:cstheme="minorHAnsi"/>
          <w:sz w:val="24"/>
          <w:szCs w:val="24"/>
        </w:rPr>
        <w:t xml:space="preserve"> </w:t>
      </w:r>
      <w:r w:rsidRPr="00E06524">
        <w:rPr>
          <w:rFonts w:ascii="Aptos" w:hAnsi="Aptos" w:cstheme="minorHAnsi"/>
          <w:sz w:val="24"/>
          <w:szCs w:val="24"/>
        </w:rPr>
        <w:t>academic integrity</w:t>
      </w:r>
      <w:r w:rsidR="4C9ABDDF" w:rsidRPr="00E06524">
        <w:rPr>
          <w:rFonts w:ascii="Aptos" w:hAnsi="Aptos" w:cstheme="minorHAnsi"/>
          <w:sz w:val="24"/>
          <w:szCs w:val="24"/>
        </w:rPr>
        <w:t>.</w:t>
      </w:r>
      <w:r w:rsidR="00F25626" w:rsidRPr="00E06524">
        <w:rPr>
          <w:rStyle w:val="FootnoteReference"/>
          <w:rFonts w:ascii="Aptos" w:hAnsi="Aptos" w:cstheme="minorHAnsi"/>
          <w:sz w:val="24"/>
          <w:szCs w:val="24"/>
        </w:rPr>
        <w:footnoteReference w:id="4"/>
      </w:r>
      <w:r w:rsidR="3341A3D7" w:rsidRPr="00E06524">
        <w:rPr>
          <w:rFonts w:ascii="Aptos" w:hAnsi="Aptos" w:cstheme="minorHAnsi"/>
          <w:sz w:val="24"/>
          <w:szCs w:val="24"/>
        </w:rPr>
        <w:t xml:space="preserve"> </w:t>
      </w:r>
      <w:r w:rsidRPr="00E06524">
        <w:rPr>
          <w:rFonts w:ascii="Aptos" w:hAnsi="Aptos" w:cstheme="minorHAnsi"/>
          <w:sz w:val="24"/>
          <w:szCs w:val="24"/>
        </w:rPr>
        <w:t xml:space="preserve">This includes submitting </w:t>
      </w:r>
      <w:r w:rsidR="6DCAD389" w:rsidRPr="00E06524">
        <w:rPr>
          <w:rFonts w:ascii="Aptos" w:hAnsi="Aptos" w:cstheme="minorHAnsi"/>
          <w:sz w:val="24"/>
          <w:szCs w:val="24"/>
        </w:rPr>
        <w:t>course</w:t>
      </w:r>
      <w:r w:rsidRPr="00E06524">
        <w:rPr>
          <w:rFonts w:ascii="Aptos" w:hAnsi="Aptos" w:cstheme="minorHAnsi"/>
          <w:sz w:val="24"/>
          <w:szCs w:val="24"/>
        </w:rPr>
        <w:t xml:space="preserve">work that represents their </w:t>
      </w:r>
      <w:r w:rsidR="0AC674CB" w:rsidRPr="00E06524">
        <w:rPr>
          <w:rFonts w:ascii="Aptos" w:hAnsi="Aptos" w:cstheme="minorHAnsi"/>
          <w:sz w:val="24"/>
          <w:szCs w:val="24"/>
        </w:rPr>
        <w:t xml:space="preserve">own </w:t>
      </w:r>
      <w:r w:rsidRPr="00E06524">
        <w:rPr>
          <w:rFonts w:ascii="Aptos" w:hAnsi="Aptos" w:cstheme="minorHAnsi"/>
          <w:sz w:val="24"/>
          <w:szCs w:val="24"/>
        </w:rPr>
        <w:t>learning</w:t>
      </w:r>
      <w:r w:rsidR="730594F3" w:rsidRPr="00E06524">
        <w:rPr>
          <w:rFonts w:ascii="Aptos" w:hAnsi="Aptos" w:cstheme="minorHAnsi"/>
          <w:sz w:val="24"/>
          <w:szCs w:val="24"/>
        </w:rPr>
        <w:t>,</w:t>
      </w:r>
      <w:r w:rsidRPr="00E06524">
        <w:rPr>
          <w:rFonts w:ascii="Aptos" w:hAnsi="Aptos" w:cstheme="minorHAnsi"/>
          <w:sz w:val="24"/>
          <w:szCs w:val="24"/>
        </w:rPr>
        <w:t xml:space="preserve"> acknowledging outside sources of information </w:t>
      </w:r>
      <w:r w:rsidR="6451FDBD" w:rsidRPr="00E06524">
        <w:rPr>
          <w:rFonts w:ascii="Aptos" w:hAnsi="Aptos" w:cstheme="minorHAnsi"/>
          <w:sz w:val="24"/>
          <w:szCs w:val="24"/>
        </w:rPr>
        <w:t xml:space="preserve">or digital tools and </w:t>
      </w:r>
      <w:r w:rsidR="02D2F3DF" w:rsidRPr="00E06524">
        <w:rPr>
          <w:rFonts w:ascii="Aptos" w:hAnsi="Aptos" w:cstheme="minorHAnsi"/>
          <w:sz w:val="24"/>
          <w:szCs w:val="24"/>
        </w:rPr>
        <w:t xml:space="preserve">technologies </w:t>
      </w:r>
      <w:r w:rsidRPr="00E06524">
        <w:rPr>
          <w:rFonts w:ascii="Aptos" w:hAnsi="Aptos" w:cstheme="minorHAnsi"/>
          <w:sz w:val="24"/>
          <w:szCs w:val="24"/>
        </w:rPr>
        <w:t xml:space="preserve">that were used to complete </w:t>
      </w:r>
      <w:r w:rsidR="72E210CA" w:rsidRPr="00E06524">
        <w:rPr>
          <w:rFonts w:ascii="Aptos" w:hAnsi="Aptos" w:cstheme="minorHAnsi"/>
          <w:sz w:val="24"/>
          <w:szCs w:val="24"/>
        </w:rPr>
        <w:t xml:space="preserve">the </w:t>
      </w:r>
      <w:r w:rsidR="293877B8" w:rsidRPr="00E06524">
        <w:rPr>
          <w:rFonts w:ascii="Aptos" w:hAnsi="Aptos" w:cstheme="minorHAnsi"/>
          <w:sz w:val="24"/>
          <w:szCs w:val="24"/>
        </w:rPr>
        <w:t>course</w:t>
      </w:r>
      <w:r w:rsidRPr="00E06524">
        <w:rPr>
          <w:rFonts w:ascii="Aptos" w:hAnsi="Aptos" w:cstheme="minorHAnsi"/>
          <w:sz w:val="24"/>
          <w:szCs w:val="24"/>
        </w:rPr>
        <w:t>work</w:t>
      </w:r>
      <w:r w:rsidR="60F49A69" w:rsidRPr="00E06524">
        <w:rPr>
          <w:rFonts w:ascii="Aptos" w:hAnsi="Aptos" w:cstheme="minorHAnsi"/>
          <w:sz w:val="24"/>
          <w:szCs w:val="24"/>
        </w:rPr>
        <w:t>, and ensuring that their conduct in all academic-related activities align with the principles of academic integrity.</w:t>
      </w:r>
    </w:p>
    <w:p w14:paraId="4F91D304" w14:textId="08027FD1" w:rsidR="00D32A1A" w:rsidRPr="00E06524" w:rsidRDefault="41A82312" w:rsidP="00B47B11">
      <w:pPr>
        <w:pStyle w:val="ListParagraph"/>
        <w:numPr>
          <w:ilvl w:val="0"/>
          <w:numId w:val="2"/>
        </w:numPr>
        <w:tabs>
          <w:tab w:val="left" w:pos="860"/>
        </w:tabs>
        <w:ind w:right="681"/>
        <w:rPr>
          <w:rFonts w:ascii="Aptos" w:hAnsi="Aptos" w:cstheme="minorHAnsi"/>
          <w:sz w:val="24"/>
          <w:szCs w:val="24"/>
        </w:rPr>
      </w:pPr>
      <w:r w:rsidRPr="00E06524">
        <w:rPr>
          <w:rFonts w:ascii="Aptos" w:hAnsi="Aptos" w:cstheme="minorHAnsi"/>
          <w:sz w:val="24"/>
          <w:szCs w:val="24"/>
        </w:rPr>
        <w:t>R</w:t>
      </w:r>
      <w:r w:rsidR="4F2B4E77" w:rsidRPr="00E06524">
        <w:rPr>
          <w:rFonts w:ascii="Aptos" w:hAnsi="Aptos" w:cstheme="minorHAnsi"/>
          <w:sz w:val="24"/>
          <w:szCs w:val="24"/>
        </w:rPr>
        <w:t>espect</w:t>
      </w:r>
      <w:r w:rsidR="04138161" w:rsidRPr="00E06524">
        <w:rPr>
          <w:rFonts w:ascii="Aptos" w:hAnsi="Aptos" w:cstheme="minorHAnsi"/>
          <w:sz w:val="24"/>
          <w:szCs w:val="24"/>
        </w:rPr>
        <w:t>ing</w:t>
      </w:r>
      <w:r w:rsidR="4F2B4E77" w:rsidRPr="00E06524">
        <w:rPr>
          <w:rFonts w:ascii="Aptos" w:hAnsi="Aptos" w:cstheme="minorHAnsi"/>
          <w:sz w:val="24"/>
          <w:szCs w:val="24"/>
        </w:rPr>
        <w:t xml:space="preserve"> the intellectual property of instructors</w:t>
      </w:r>
      <w:r w:rsidR="3FFE9B6F" w:rsidRPr="00E06524">
        <w:rPr>
          <w:rFonts w:ascii="Aptos" w:hAnsi="Aptos" w:cstheme="minorHAnsi"/>
          <w:sz w:val="24"/>
          <w:szCs w:val="24"/>
        </w:rPr>
        <w:t xml:space="preserve"> and students</w:t>
      </w:r>
      <w:r w:rsidR="4F2B4E77" w:rsidRPr="00E06524">
        <w:rPr>
          <w:rFonts w:ascii="Aptos" w:hAnsi="Aptos" w:cstheme="minorHAnsi"/>
          <w:sz w:val="24"/>
          <w:szCs w:val="24"/>
        </w:rPr>
        <w:t>,</w:t>
      </w:r>
      <w:r w:rsidR="0B394992" w:rsidRPr="00E06524">
        <w:rPr>
          <w:rFonts w:ascii="Aptos" w:hAnsi="Aptos" w:cstheme="minorHAnsi"/>
          <w:sz w:val="24"/>
          <w:szCs w:val="24"/>
        </w:rPr>
        <w:t xml:space="preserve"> such as</w:t>
      </w:r>
      <w:r w:rsidR="4F2B4E77" w:rsidRPr="00E06524">
        <w:rPr>
          <w:rFonts w:ascii="Aptos" w:hAnsi="Aptos" w:cstheme="minorHAnsi"/>
          <w:sz w:val="24"/>
          <w:szCs w:val="24"/>
        </w:rPr>
        <w:t xml:space="preserve"> unpublished materials shared in class</w:t>
      </w:r>
      <w:r w:rsidR="00EA3FC2" w:rsidRPr="00E06524">
        <w:rPr>
          <w:rFonts w:ascii="Aptos" w:hAnsi="Aptos" w:cstheme="minorHAnsi"/>
          <w:sz w:val="24"/>
          <w:szCs w:val="24"/>
        </w:rPr>
        <w:t>.</w:t>
      </w:r>
      <w:r w:rsidR="00526928" w:rsidRPr="00E06524">
        <w:rPr>
          <w:rFonts w:ascii="Aptos" w:hAnsi="Aptos" w:cstheme="minorHAnsi"/>
          <w:sz w:val="24"/>
          <w:szCs w:val="24"/>
        </w:rPr>
        <w:t xml:space="preserve"> </w:t>
      </w:r>
      <w:r w:rsidR="00EA3FC2" w:rsidRPr="00E06524">
        <w:rPr>
          <w:rFonts w:ascii="Aptos" w:hAnsi="Aptos" w:cstheme="minorHAnsi"/>
          <w:sz w:val="24"/>
          <w:szCs w:val="24"/>
        </w:rPr>
        <w:t>T</w:t>
      </w:r>
      <w:r w:rsidR="28A0C984" w:rsidRPr="00E06524">
        <w:rPr>
          <w:rFonts w:ascii="Aptos" w:hAnsi="Aptos" w:cstheme="minorHAnsi"/>
          <w:sz w:val="24"/>
          <w:szCs w:val="24"/>
        </w:rPr>
        <w:t>his may consist of</w:t>
      </w:r>
      <w:r w:rsidR="16C92389" w:rsidRPr="00E06524">
        <w:rPr>
          <w:rFonts w:ascii="Aptos" w:hAnsi="Aptos" w:cstheme="minorHAnsi"/>
          <w:sz w:val="24"/>
          <w:szCs w:val="24"/>
        </w:rPr>
        <w:t xml:space="preserve"> course syllab</w:t>
      </w:r>
      <w:r w:rsidR="3AA01E56" w:rsidRPr="00E06524">
        <w:rPr>
          <w:rFonts w:ascii="Aptos" w:hAnsi="Aptos" w:cstheme="minorHAnsi"/>
          <w:sz w:val="24"/>
          <w:szCs w:val="24"/>
        </w:rPr>
        <w:t>i</w:t>
      </w:r>
      <w:r w:rsidR="16C92389" w:rsidRPr="00E06524">
        <w:rPr>
          <w:rFonts w:ascii="Aptos" w:hAnsi="Aptos" w:cstheme="minorHAnsi"/>
          <w:sz w:val="24"/>
          <w:szCs w:val="24"/>
        </w:rPr>
        <w:t xml:space="preserve">, slide decks, assessment rubrics, class </w:t>
      </w:r>
      <w:r w:rsidR="46339FB6" w:rsidRPr="00E06524">
        <w:rPr>
          <w:rFonts w:ascii="Aptos" w:hAnsi="Aptos" w:cstheme="minorHAnsi"/>
          <w:sz w:val="24"/>
          <w:szCs w:val="24"/>
        </w:rPr>
        <w:t xml:space="preserve">audio and </w:t>
      </w:r>
      <w:r w:rsidR="16C92389" w:rsidRPr="00E06524">
        <w:rPr>
          <w:rFonts w:ascii="Aptos" w:hAnsi="Aptos" w:cstheme="minorHAnsi"/>
          <w:sz w:val="24"/>
          <w:szCs w:val="24"/>
        </w:rPr>
        <w:t xml:space="preserve">video </w:t>
      </w:r>
      <w:r w:rsidR="14BAF62D" w:rsidRPr="00E06524">
        <w:rPr>
          <w:rFonts w:ascii="Aptos" w:hAnsi="Aptos" w:cstheme="minorHAnsi"/>
          <w:sz w:val="24"/>
          <w:szCs w:val="24"/>
        </w:rPr>
        <w:t>recordings</w:t>
      </w:r>
      <w:r w:rsidR="16C92389" w:rsidRPr="00E06524">
        <w:rPr>
          <w:rFonts w:ascii="Aptos" w:hAnsi="Aptos" w:cstheme="minorHAnsi"/>
          <w:sz w:val="24"/>
          <w:szCs w:val="24"/>
        </w:rPr>
        <w:t xml:space="preserve">, and </w:t>
      </w:r>
      <w:r w:rsidR="2F8ED1D3" w:rsidRPr="00E06524">
        <w:rPr>
          <w:rFonts w:ascii="Aptos" w:hAnsi="Aptos" w:cstheme="minorHAnsi"/>
          <w:sz w:val="24"/>
          <w:szCs w:val="24"/>
        </w:rPr>
        <w:t>educational tools</w:t>
      </w:r>
      <w:r w:rsidR="05679E2A" w:rsidRPr="00E06524">
        <w:rPr>
          <w:rFonts w:ascii="Aptos" w:hAnsi="Aptos" w:cstheme="minorHAnsi"/>
          <w:sz w:val="24"/>
          <w:szCs w:val="24"/>
        </w:rPr>
        <w:t xml:space="preserve">. </w:t>
      </w:r>
      <w:r w:rsidR="4F2B4E77" w:rsidRPr="00E06524">
        <w:rPr>
          <w:rFonts w:ascii="Aptos" w:hAnsi="Aptos" w:cstheme="minorHAnsi"/>
          <w:sz w:val="24"/>
          <w:szCs w:val="24"/>
        </w:rPr>
        <w:t>These materials are for personal academic use only and must not be shared</w:t>
      </w:r>
      <w:r w:rsidR="20180A47" w:rsidRPr="00E06524">
        <w:rPr>
          <w:rFonts w:ascii="Aptos" w:hAnsi="Aptos" w:cstheme="minorHAnsi"/>
          <w:sz w:val="24"/>
          <w:szCs w:val="24"/>
        </w:rPr>
        <w:t>, uploaded,</w:t>
      </w:r>
      <w:r w:rsidR="4F2B4E77" w:rsidRPr="00E06524">
        <w:rPr>
          <w:rFonts w:ascii="Aptos" w:hAnsi="Aptos" w:cstheme="minorHAnsi"/>
          <w:sz w:val="24"/>
          <w:szCs w:val="24"/>
        </w:rPr>
        <w:t xml:space="preserve"> or distributed without the </w:t>
      </w:r>
      <w:r w:rsidR="00640E7C" w:rsidRPr="00E06524">
        <w:rPr>
          <w:rFonts w:ascii="Aptos" w:hAnsi="Aptos" w:cstheme="minorHAnsi"/>
          <w:sz w:val="24"/>
          <w:szCs w:val="24"/>
        </w:rPr>
        <w:t>instructor's</w:t>
      </w:r>
      <w:r w:rsidR="14BAF62D" w:rsidRPr="00E06524">
        <w:rPr>
          <w:rFonts w:ascii="Aptos" w:hAnsi="Aptos" w:cstheme="minorHAnsi"/>
          <w:sz w:val="24"/>
          <w:szCs w:val="24"/>
        </w:rPr>
        <w:t xml:space="preserve"> or</w:t>
      </w:r>
      <w:r w:rsidR="728643D4" w:rsidRPr="00E06524">
        <w:rPr>
          <w:rFonts w:ascii="Aptos" w:hAnsi="Aptos" w:cstheme="minorHAnsi"/>
          <w:sz w:val="24"/>
          <w:szCs w:val="24"/>
        </w:rPr>
        <w:t xml:space="preserve"> student</w:t>
      </w:r>
      <w:r w:rsidR="4F2B4E77" w:rsidRPr="00E06524">
        <w:rPr>
          <w:rFonts w:ascii="Aptos" w:hAnsi="Aptos" w:cstheme="minorHAnsi"/>
          <w:sz w:val="24"/>
          <w:szCs w:val="24"/>
        </w:rPr>
        <w:t>’s permission.</w:t>
      </w:r>
    </w:p>
    <w:p w14:paraId="79EC7037" w14:textId="4DFCC068" w:rsidR="2294C56F" w:rsidRPr="00E06524" w:rsidRDefault="2294C56F" w:rsidP="50EC0539">
      <w:pPr>
        <w:pStyle w:val="ListParagraph"/>
        <w:numPr>
          <w:ilvl w:val="0"/>
          <w:numId w:val="2"/>
        </w:numPr>
        <w:tabs>
          <w:tab w:val="left" w:pos="860"/>
        </w:tabs>
        <w:ind w:right="681"/>
        <w:rPr>
          <w:rFonts w:ascii="Aptos" w:hAnsi="Aptos" w:cstheme="minorHAnsi"/>
          <w:sz w:val="24"/>
          <w:szCs w:val="24"/>
        </w:rPr>
      </w:pPr>
      <w:r w:rsidRPr="00E06524">
        <w:rPr>
          <w:rFonts w:ascii="Aptos" w:hAnsi="Aptos" w:cstheme="minorHAnsi"/>
          <w:sz w:val="24"/>
          <w:szCs w:val="24"/>
        </w:rPr>
        <w:t>Not engaging in academic misconduct.</w:t>
      </w:r>
    </w:p>
    <w:p w14:paraId="58ECE20A" w14:textId="77777777" w:rsidR="00BB2548" w:rsidRPr="00E06524" w:rsidRDefault="00BB2548" w:rsidP="00531682">
      <w:pPr>
        <w:tabs>
          <w:tab w:val="left" w:pos="859"/>
        </w:tabs>
        <w:jc w:val="both"/>
        <w:rPr>
          <w:rFonts w:ascii="Aptos" w:hAnsi="Aptos" w:cstheme="minorHAnsi"/>
          <w:sz w:val="24"/>
          <w:szCs w:val="24"/>
        </w:rPr>
      </w:pPr>
    </w:p>
    <w:p w14:paraId="76D0B16C" w14:textId="678D562A" w:rsidR="00640E7C" w:rsidRPr="00E06524" w:rsidRDefault="00640E7C" w:rsidP="00640E7C">
      <w:pPr>
        <w:tabs>
          <w:tab w:val="left" w:pos="859"/>
        </w:tabs>
        <w:jc w:val="both"/>
        <w:rPr>
          <w:rFonts w:ascii="Aptos" w:hAnsi="Aptos" w:cstheme="minorHAnsi"/>
          <w:b/>
          <w:bCs/>
          <w:sz w:val="24"/>
          <w:szCs w:val="24"/>
        </w:rPr>
      </w:pPr>
      <w:r w:rsidRPr="00E06524">
        <w:rPr>
          <w:rFonts w:ascii="Aptos" w:hAnsi="Aptos" w:cstheme="minorHAnsi"/>
          <w:b/>
          <w:bCs/>
          <w:sz w:val="24"/>
          <w:szCs w:val="24"/>
        </w:rPr>
        <w:t>Instructor Rights</w:t>
      </w:r>
    </w:p>
    <w:p w14:paraId="323DD25A" w14:textId="77777777" w:rsidR="00361985" w:rsidRPr="00E06524" w:rsidRDefault="00361985" w:rsidP="00640E7C">
      <w:pPr>
        <w:tabs>
          <w:tab w:val="left" w:pos="859"/>
        </w:tabs>
        <w:rPr>
          <w:rFonts w:ascii="Aptos" w:hAnsi="Aptos" w:cstheme="minorHAnsi"/>
          <w:sz w:val="24"/>
          <w:szCs w:val="24"/>
        </w:rPr>
      </w:pPr>
    </w:p>
    <w:p w14:paraId="6D27EEEE" w14:textId="7BBA3986" w:rsidR="00BC7EA6" w:rsidRPr="00E06524" w:rsidRDefault="00640E7C" w:rsidP="00640E7C">
      <w:pPr>
        <w:tabs>
          <w:tab w:val="left" w:pos="859"/>
        </w:tabs>
        <w:rPr>
          <w:rFonts w:ascii="Aptos" w:hAnsi="Aptos" w:cstheme="minorHAnsi"/>
          <w:sz w:val="24"/>
          <w:szCs w:val="24"/>
        </w:rPr>
      </w:pPr>
      <w:r w:rsidRPr="00E06524">
        <w:rPr>
          <w:rFonts w:ascii="Aptos" w:hAnsi="Aptos" w:cstheme="minorHAnsi"/>
          <w:sz w:val="24"/>
          <w:szCs w:val="24"/>
        </w:rPr>
        <w:t>Instructors have the right to:</w:t>
      </w:r>
    </w:p>
    <w:p w14:paraId="4A8B9E4C" w14:textId="77777777" w:rsidR="00B93469" w:rsidRPr="00E06524" w:rsidRDefault="00B93469" w:rsidP="00640E7C">
      <w:pPr>
        <w:tabs>
          <w:tab w:val="left" w:pos="859"/>
        </w:tabs>
        <w:rPr>
          <w:rFonts w:ascii="Aptos" w:hAnsi="Aptos" w:cstheme="minorHAnsi"/>
          <w:sz w:val="24"/>
          <w:szCs w:val="24"/>
        </w:rPr>
      </w:pPr>
    </w:p>
    <w:p w14:paraId="32D2821C" w14:textId="71FD9515" w:rsidR="00640E7C" w:rsidRPr="00E06524" w:rsidRDefault="18867954" w:rsidP="3BCFEE06">
      <w:pPr>
        <w:pStyle w:val="ListParagraph"/>
        <w:numPr>
          <w:ilvl w:val="0"/>
          <w:numId w:val="6"/>
        </w:numPr>
        <w:tabs>
          <w:tab w:val="left" w:pos="859"/>
        </w:tabs>
        <w:rPr>
          <w:rFonts w:ascii="Aptos" w:hAnsi="Aptos" w:cstheme="minorHAnsi"/>
          <w:sz w:val="24"/>
          <w:szCs w:val="24"/>
        </w:rPr>
      </w:pPr>
      <w:r w:rsidRPr="00E06524">
        <w:rPr>
          <w:rFonts w:ascii="Aptos" w:hAnsi="Aptos" w:cstheme="minorHAnsi"/>
          <w:sz w:val="24"/>
          <w:szCs w:val="24"/>
        </w:rPr>
        <w:t xml:space="preserve">Be informed by the university about academic integrity through training, resources, and guidance to support their efforts to uphold academic integrity and respond to academic </w:t>
      </w:r>
      <w:r w:rsidRPr="00E06524">
        <w:rPr>
          <w:rFonts w:ascii="Aptos" w:hAnsi="Aptos" w:cstheme="minorHAnsi"/>
          <w:sz w:val="24"/>
          <w:szCs w:val="24"/>
        </w:rPr>
        <w:lastRenderedPageBreak/>
        <w:t xml:space="preserve">misconduct.  </w:t>
      </w:r>
    </w:p>
    <w:p w14:paraId="50D64C14" w14:textId="77777777" w:rsidR="00640E7C" w:rsidRPr="00E06524" w:rsidRDefault="00640E7C" w:rsidP="00640E7C">
      <w:pPr>
        <w:pStyle w:val="ListParagraph"/>
        <w:numPr>
          <w:ilvl w:val="0"/>
          <w:numId w:val="6"/>
        </w:numPr>
        <w:tabs>
          <w:tab w:val="left" w:pos="859"/>
        </w:tabs>
        <w:rPr>
          <w:rFonts w:ascii="Aptos" w:hAnsi="Aptos" w:cstheme="minorHAnsi"/>
          <w:sz w:val="24"/>
          <w:szCs w:val="24"/>
        </w:rPr>
      </w:pPr>
      <w:r w:rsidRPr="00E06524">
        <w:rPr>
          <w:rFonts w:ascii="Aptos" w:hAnsi="Aptos" w:cstheme="minorHAnsi"/>
          <w:sz w:val="24"/>
          <w:szCs w:val="24"/>
        </w:rPr>
        <w:t>Uphold academic standards and enforce academic integrity expectations in their courses and academic activities.</w:t>
      </w:r>
    </w:p>
    <w:p w14:paraId="2F463D60" w14:textId="77777777" w:rsidR="00640E7C" w:rsidRPr="00E06524" w:rsidRDefault="00640E7C" w:rsidP="00640E7C">
      <w:pPr>
        <w:pStyle w:val="ListParagraph"/>
        <w:numPr>
          <w:ilvl w:val="0"/>
          <w:numId w:val="6"/>
        </w:numPr>
        <w:tabs>
          <w:tab w:val="left" w:pos="859"/>
        </w:tabs>
        <w:rPr>
          <w:rFonts w:ascii="Aptos" w:hAnsi="Aptos" w:cstheme="minorHAnsi"/>
          <w:sz w:val="24"/>
          <w:szCs w:val="24"/>
        </w:rPr>
      </w:pPr>
      <w:r w:rsidRPr="00E06524">
        <w:rPr>
          <w:rFonts w:ascii="Aptos" w:hAnsi="Aptos" w:cstheme="minorHAnsi"/>
          <w:sz w:val="24"/>
          <w:szCs w:val="24"/>
        </w:rPr>
        <w:t>Respond to alleged academic misconduct without facing personal or professional retaliation or harassment.</w:t>
      </w:r>
    </w:p>
    <w:p w14:paraId="2A855296" w14:textId="77777777" w:rsidR="00640E7C" w:rsidRPr="00E06524" w:rsidRDefault="00640E7C" w:rsidP="00640E7C">
      <w:pPr>
        <w:pStyle w:val="ListParagraph"/>
        <w:tabs>
          <w:tab w:val="left" w:pos="859"/>
        </w:tabs>
        <w:ind w:left="720" w:firstLine="0"/>
        <w:rPr>
          <w:rFonts w:ascii="Aptos" w:hAnsi="Aptos" w:cstheme="minorHAnsi"/>
          <w:sz w:val="24"/>
          <w:szCs w:val="24"/>
        </w:rPr>
      </w:pPr>
    </w:p>
    <w:p w14:paraId="5813BE88" w14:textId="5F2A646F" w:rsidR="00514C2D" w:rsidRPr="00E06524" w:rsidRDefault="059D1177" w:rsidP="00514C2D">
      <w:pPr>
        <w:tabs>
          <w:tab w:val="left" w:pos="859"/>
        </w:tabs>
        <w:jc w:val="both"/>
        <w:rPr>
          <w:rFonts w:ascii="Aptos" w:hAnsi="Aptos" w:cstheme="minorHAnsi"/>
          <w:b/>
          <w:bCs/>
          <w:sz w:val="24"/>
          <w:szCs w:val="24"/>
        </w:rPr>
      </w:pPr>
      <w:r w:rsidRPr="00E06524">
        <w:rPr>
          <w:rFonts w:ascii="Aptos" w:hAnsi="Aptos" w:cstheme="minorHAnsi"/>
          <w:b/>
          <w:bCs/>
          <w:sz w:val="24"/>
          <w:szCs w:val="24"/>
        </w:rPr>
        <w:t>Instructor</w:t>
      </w:r>
      <w:r w:rsidR="00A32945" w:rsidRPr="00E06524">
        <w:rPr>
          <w:rFonts w:ascii="Aptos" w:hAnsi="Aptos" w:cstheme="minorHAnsi"/>
          <w:b/>
          <w:bCs/>
          <w:sz w:val="24"/>
          <w:szCs w:val="24"/>
        </w:rPr>
        <w:t xml:space="preserve"> </w:t>
      </w:r>
      <w:r w:rsidR="00291832" w:rsidRPr="00E06524">
        <w:rPr>
          <w:rFonts w:ascii="Aptos" w:hAnsi="Aptos" w:cstheme="minorHAnsi"/>
          <w:b/>
          <w:bCs/>
          <w:sz w:val="24"/>
          <w:szCs w:val="24"/>
        </w:rPr>
        <w:t>Responsibilities</w:t>
      </w:r>
    </w:p>
    <w:p w14:paraId="72A66332" w14:textId="77777777" w:rsidR="00361985" w:rsidRPr="00E06524" w:rsidRDefault="00361985" w:rsidP="00514C2D">
      <w:pPr>
        <w:tabs>
          <w:tab w:val="left" w:pos="859"/>
        </w:tabs>
        <w:rPr>
          <w:rFonts w:ascii="Aptos" w:hAnsi="Aptos" w:cstheme="minorHAnsi"/>
          <w:sz w:val="24"/>
          <w:szCs w:val="24"/>
        </w:rPr>
      </w:pPr>
    </w:p>
    <w:p w14:paraId="5D54C70B" w14:textId="1864E43D" w:rsidR="007A2F75" w:rsidRPr="00E06524" w:rsidRDefault="001D2BEA" w:rsidP="00514C2D">
      <w:pPr>
        <w:tabs>
          <w:tab w:val="left" w:pos="859"/>
        </w:tabs>
        <w:rPr>
          <w:rFonts w:ascii="Aptos" w:hAnsi="Aptos" w:cstheme="minorHAnsi"/>
          <w:sz w:val="24"/>
          <w:szCs w:val="24"/>
        </w:rPr>
      </w:pPr>
      <w:r w:rsidRPr="00E06524">
        <w:rPr>
          <w:rFonts w:ascii="Aptos" w:hAnsi="Aptos" w:cstheme="minorHAnsi"/>
          <w:sz w:val="24"/>
          <w:szCs w:val="24"/>
        </w:rPr>
        <w:t>Instructors</w:t>
      </w:r>
      <w:r w:rsidR="00291832" w:rsidRPr="00E06524">
        <w:rPr>
          <w:rFonts w:ascii="Aptos" w:hAnsi="Aptos" w:cstheme="minorHAnsi"/>
          <w:sz w:val="24"/>
          <w:szCs w:val="24"/>
        </w:rPr>
        <w:t xml:space="preserve"> are responsible for:</w:t>
      </w:r>
    </w:p>
    <w:p w14:paraId="09D4BDBA" w14:textId="77777777" w:rsidR="00B93469" w:rsidRPr="00E06524" w:rsidRDefault="00B93469" w:rsidP="00514C2D">
      <w:pPr>
        <w:tabs>
          <w:tab w:val="left" w:pos="859"/>
        </w:tabs>
        <w:rPr>
          <w:rFonts w:ascii="Aptos" w:hAnsi="Aptos" w:cstheme="minorHAnsi"/>
          <w:sz w:val="24"/>
          <w:szCs w:val="24"/>
        </w:rPr>
      </w:pPr>
    </w:p>
    <w:p w14:paraId="49969B13" w14:textId="12B7BDEA" w:rsidR="008B6217" w:rsidRPr="00E06524" w:rsidRDefault="5EC39AC7" w:rsidP="6618C6EB">
      <w:pPr>
        <w:pStyle w:val="ListParagraph"/>
        <w:numPr>
          <w:ilvl w:val="0"/>
          <w:numId w:val="5"/>
        </w:numPr>
        <w:tabs>
          <w:tab w:val="left" w:pos="859"/>
        </w:tabs>
        <w:rPr>
          <w:rFonts w:ascii="Aptos" w:hAnsi="Aptos" w:cstheme="minorHAnsi"/>
          <w:sz w:val="24"/>
          <w:szCs w:val="24"/>
        </w:rPr>
      </w:pPr>
      <w:r w:rsidRPr="00E06524">
        <w:rPr>
          <w:rFonts w:ascii="Aptos" w:hAnsi="Aptos" w:cstheme="minorHAnsi"/>
          <w:sz w:val="24"/>
          <w:szCs w:val="24"/>
        </w:rPr>
        <w:t xml:space="preserve">Upholding </w:t>
      </w:r>
      <w:r w:rsidR="1620506E" w:rsidRPr="00E06524">
        <w:rPr>
          <w:rFonts w:ascii="Aptos" w:hAnsi="Aptos" w:cstheme="minorHAnsi"/>
          <w:sz w:val="24"/>
          <w:szCs w:val="24"/>
        </w:rPr>
        <w:t>A</w:t>
      </w:r>
      <w:r w:rsidRPr="00E06524">
        <w:rPr>
          <w:rFonts w:ascii="Aptos" w:hAnsi="Aptos" w:cstheme="minorHAnsi"/>
          <w:sz w:val="24"/>
          <w:szCs w:val="24"/>
        </w:rPr>
        <w:t xml:space="preserve">cademic </w:t>
      </w:r>
      <w:r w:rsidR="345170AC" w:rsidRPr="00E06524">
        <w:rPr>
          <w:rFonts w:ascii="Aptos" w:hAnsi="Aptos" w:cstheme="minorHAnsi"/>
          <w:sz w:val="24"/>
          <w:szCs w:val="24"/>
        </w:rPr>
        <w:t>I</w:t>
      </w:r>
      <w:r w:rsidRPr="00E06524">
        <w:rPr>
          <w:rFonts w:ascii="Aptos" w:hAnsi="Aptos" w:cstheme="minorHAnsi"/>
          <w:sz w:val="24"/>
          <w:szCs w:val="24"/>
        </w:rPr>
        <w:t>ntegrity</w:t>
      </w:r>
      <w:r w:rsidR="008B6217" w:rsidRPr="00E06524">
        <w:rPr>
          <w:rStyle w:val="FootnoteReference"/>
          <w:rFonts w:ascii="Aptos" w:hAnsi="Aptos" w:cstheme="minorHAnsi"/>
          <w:sz w:val="24"/>
          <w:szCs w:val="24"/>
        </w:rPr>
        <w:footnoteReference w:id="5"/>
      </w:r>
      <w:r w:rsidRPr="00E06524">
        <w:rPr>
          <w:rFonts w:ascii="Aptos" w:hAnsi="Aptos" w:cstheme="minorHAnsi"/>
          <w:sz w:val="24"/>
          <w:szCs w:val="24"/>
        </w:rPr>
        <w:t>.</w:t>
      </w:r>
      <w:r w:rsidR="0A9AB765" w:rsidRPr="00E06524">
        <w:rPr>
          <w:rFonts w:ascii="Aptos" w:hAnsi="Aptos" w:cstheme="minorHAnsi"/>
          <w:sz w:val="24"/>
          <w:szCs w:val="24"/>
        </w:rPr>
        <w:t xml:space="preserve"> This includes presenting course content that reflects appropriate scholarly practice and acknowledging any outside sources of information or digital tools and technologies used in the development or delivery of instructional materials.</w:t>
      </w:r>
    </w:p>
    <w:p w14:paraId="22E54EDA" w14:textId="2B1E9FAB" w:rsidR="003B54A2" w:rsidRPr="00E06524" w:rsidRDefault="5047B3A8" w:rsidP="3BCFEE06">
      <w:pPr>
        <w:pStyle w:val="ListParagraph"/>
        <w:numPr>
          <w:ilvl w:val="0"/>
          <w:numId w:val="5"/>
        </w:numPr>
        <w:tabs>
          <w:tab w:val="left" w:pos="859"/>
        </w:tabs>
        <w:rPr>
          <w:rFonts w:ascii="Aptos" w:hAnsi="Aptos" w:cstheme="minorHAnsi"/>
          <w:sz w:val="24"/>
          <w:szCs w:val="24"/>
        </w:rPr>
      </w:pPr>
      <w:r w:rsidRPr="00E06524">
        <w:rPr>
          <w:rFonts w:ascii="Aptos" w:hAnsi="Aptos" w:cstheme="minorHAnsi"/>
          <w:sz w:val="24"/>
          <w:szCs w:val="24"/>
        </w:rPr>
        <w:t>Informing</w:t>
      </w:r>
      <w:r w:rsidR="6F7CFE2B" w:rsidRPr="00E06524">
        <w:rPr>
          <w:rFonts w:ascii="Aptos" w:hAnsi="Aptos" w:cstheme="minorHAnsi"/>
          <w:sz w:val="24"/>
          <w:szCs w:val="24"/>
        </w:rPr>
        <w:t xml:space="preserve"> students at the start of each semester about</w:t>
      </w:r>
      <w:r w:rsidR="63200B72" w:rsidRPr="00E06524">
        <w:rPr>
          <w:rFonts w:ascii="Aptos" w:hAnsi="Aptos" w:cstheme="minorHAnsi"/>
          <w:sz w:val="24"/>
          <w:szCs w:val="24"/>
        </w:rPr>
        <w:t xml:space="preserve"> th</w:t>
      </w:r>
      <w:r w:rsidR="32EF032A" w:rsidRPr="00E06524">
        <w:rPr>
          <w:rFonts w:ascii="Aptos" w:hAnsi="Aptos" w:cstheme="minorHAnsi"/>
          <w:sz w:val="24"/>
          <w:szCs w:val="24"/>
        </w:rPr>
        <w:t>is</w:t>
      </w:r>
      <w:r w:rsidR="63200B72" w:rsidRPr="00E06524">
        <w:rPr>
          <w:rFonts w:ascii="Aptos" w:hAnsi="Aptos" w:cstheme="minorHAnsi"/>
          <w:sz w:val="24"/>
          <w:szCs w:val="24"/>
        </w:rPr>
        <w:t xml:space="preserve"> </w:t>
      </w:r>
      <w:r w:rsidR="6E3B1ABB" w:rsidRPr="00E06524">
        <w:rPr>
          <w:rFonts w:ascii="Aptos" w:hAnsi="Aptos" w:cstheme="minorHAnsi"/>
          <w:sz w:val="24"/>
          <w:szCs w:val="24"/>
        </w:rPr>
        <w:t>p</w:t>
      </w:r>
      <w:r w:rsidR="63200B72" w:rsidRPr="00E06524">
        <w:rPr>
          <w:rFonts w:ascii="Aptos" w:hAnsi="Aptos" w:cstheme="minorHAnsi"/>
          <w:sz w:val="24"/>
          <w:szCs w:val="24"/>
        </w:rPr>
        <w:t>olicy</w:t>
      </w:r>
      <w:r w:rsidR="7232ACF2" w:rsidRPr="00E06524">
        <w:rPr>
          <w:rFonts w:ascii="Aptos" w:hAnsi="Aptos" w:cstheme="minorHAnsi"/>
          <w:sz w:val="24"/>
          <w:szCs w:val="24"/>
        </w:rPr>
        <w:t xml:space="preserve">, </w:t>
      </w:r>
      <w:r w:rsidR="6C24B997" w:rsidRPr="00E06524">
        <w:rPr>
          <w:rFonts w:ascii="Aptos" w:hAnsi="Aptos" w:cstheme="minorHAnsi"/>
          <w:sz w:val="24"/>
          <w:szCs w:val="24"/>
        </w:rPr>
        <w:t>including any course</w:t>
      </w:r>
      <w:r w:rsidR="00835B55" w:rsidRPr="00E06524">
        <w:rPr>
          <w:rFonts w:ascii="Aptos" w:hAnsi="Aptos" w:cstheme="minorHAnsi"/>
          <w:sz w:val="24"/>
          <w:szCs w:val="24"/>
        </w:rPr>
        <w:t xml:space="preserve"> </w:t>
      </w:r>
      <w:r w:rsidR="6C24B997" w:rsidRPr="00E06524">
        <w:rPr>
          <w:rFonts w:ascii="Aptos" w:hAnsi="Aptos" w:cstheme="minorHAnsi"/>
          <w:sz w:val="24"/>
          <w:szCs w:val="24"/>
        </w:rPr>
        <w:t xml:space="preserve">discipline or </w:t>
      </w:r>
      <w:r w:rsidR="00693CF3" w:rsidRPr="00E06524">
        <w:rPr>
          <w:rFonts w:ascii="Aptos" w:hAnsi="Aptos" w:cstheme="minorHAnsi"/>
          <w:sz w:val="24"/>
          <w:szCs w:val="24"/>
        </w:rPr>
        <w:t>culturally informed</w:t>
      </w:r>
      <w:r w:rsidR="5C73A602" w:rsidRPr="00E06524">
        <w:rPr>
          <w:rFonts w:ascii="Aptos" w:hAnsi="Aptos" w:cstheme="minorHAnsi"/>
          <w:sz w:val="24"/>
          <w:szCs w:val="24"/>
        </w:rPr>
        <w:t xml:space="preserve"> </w:t>
      </w:r>
      <w:r w:rsidR="6C24B997" w:rsidRPr="00E06524">
        <w:rPr>
          <w:rFonts w:ascii="Aptos" w:hAnsi="Aptos" w:cstheme="minorHAnsi"/>
          <w:sz w:val="24"/>
          <w:szCs w:val="24"/>
        </w:rPr>
        <w:t>requirements</w:t>
      </w:r>
      <w:r w:rsidR="35C6368D" w:rsidRPr="00E06524">
        <w:rPr>
          <w:rFonts w:ascii="Aptos" w:hAnsi="Aptos" w:cstheme="minorHAnsi"/>
          <w:sz w:val="24"/>
          <w:szCs w:val="24"/>
        </w:rPr>
        <w:t>,</w:t>
      </w:r>
      <w:r w:rsidR="6C24B997" w:rsidRPr="00E06524">
        <w:rPr>
          <w:rFonts w:ascii="Aptos" w:hAnsi="Aptos" w:cstheme="minorHAnsi"/>
          <w:sz w:val="24"/>
          <w:szCs w:val="24"/>
        </w:rPr>
        <w:t xml:space="preserve"> f</w:t>
      </w:r>
      <w:r w:rsidR="6C24B997" w:rsidRPr="00E06524">
        <w:rPr>
          <w:rFonts w:ascii="Aptos" w:eastAsiaTheme="minorEastAsia" w:hAnsi="Aptos" w:cstheme="minorHAnsi"/>
          <w:sz w:val="24"/>
          <w:szCs w:val="24"/>
        </w:rPr>
        <w:t>or</w:t>
      </w:r>
      <w:r w:rsidR="4A27E839" w:rsidRPr="00E06524">
        <w:rPr>
          <w:rFonts w:ascii="Aptos" w:eastAsiaTheme="minorEastAsia" w:hAnsi="Aptos" w:cstheme="minorHAnsi"/>
          <w:sz w:val="24"/>
          <w:szCs w:val="24"/>
        </w:rPr>
        <w:t xml:space="preserve"> demonstrating</w:t>
      </w:r>
      <w:r w:rsidR="6C24B997" w:rsidRPr="00E06524">
        <w:rPr>
          <w:rFonts w:ascii="Aptos" w:eastAsiaTheme="minorEastAsia" w:hAnsi="Aptos" w:cstheme="minorHAnsi"/>
          <w:sz w:val="24"/>
          <w:szCs w:val="24"/>
        </w:rPr>
        <w:t xml:space="preserve"> academic integrity.</w:t>
      </w:r>
      <w:r w:rsidR="7B735101" w:rsidRPr="00E06524">
        <w:rPr>
          <w:rFonts w:ascii="Aptos" w:eastAsiaTheme="minorEastAsia" w:hAnsi="Aptos" w:cstheme="minorHAnsi"/>
          <w:sz w:val="24"/>
          <w:szCs w:val="24"/>
        </w:rPr>
        <w:t xml:space="preserve"> This recognizes that intellectual property may take different forms across cultures</w:t>
      </w:r>
      <w:r w:rsidR="43481478" w:rsidRPr="00E06524">
        <w:rPr>
          <w:rFonts w:ascii="Aptos" w:eastAsiaTheme="minorEastAsia" w:hAnsi="Aptos" w:cstheme="minorHAnsi"/>
          <w:sz w:val="24"/>
          <w:szCs w:val="24"/>
        </w:rPr>
        <w:t xml:space="preserve">, </w:t>
      </w:r>
      <w:r w:rsidR="7B735101" w:rsidRPr="00E06524">
        <w:rPr>
          <w:rFonts w:ascii="Aptos" w:eastAsiaTheme="minorEastAsia" w:hAnsi="Aptos" w:cstheme="minorHAnsi"/>
          <w:sz w:val="24"/>
          <w:szCs w:val="24"/>
        </w:rPr>
        <w:t>such as oral histories or storytelling</w:t>
      </w:r>
      <w:r w:rsidR="43481478" w:rsidRPr="00E06524">
        <w:rPr>
          <w:rFonts w:ascii="Aptos" w:eastAsiaTheme="minorEastAsia" w:hAnsi="Aptos" w:cstheme="minorHAnsi"/>
          <w:sz w:val="24"/>
          <w:szCs w:val="24"/>
        </w:rPr>
        <w:t xml:space="preserve">, </w:t>
      </w:r>
      <w:r w:rsidR="7B735101" w:rsidRPr="00E06524">
        <w:rPr>
          <w:rFonts w:ascii="Aptos" w:eastAsiaTheme="minorEastAsia" w:hAnsi="Aptos" w:cstheme="minorHAnsi"/>
          <w:sz w:val="24"/>
          <w:szCs w:val="24"/>
        </w:rPr>
        <w:t>and emphasizes the importance of respecting and properly</w:t>
      </w:r>
      <w:r w:rsidR="7B735101" w:rsidRPr="00E06524">
        <w:rPr>
          <w:rFonts w:ascii="Aptos" w:hAnsi="Aptos" w:cstheme="minorHAnsi"/>
          <w:sz w:val="24"/>
          <w:szCs w:val="24"/>
        </w:rPr>
        <w:t xml:space="preserve"> acknowledging the original knowledge holders in all cases.</w:t>
      </w:r>
    </w:p>
    <w:p w14:paraId="5DA95858" w14:textId="4BF5D21C" w:rsidR="003B54A2" w:rsidRPr="00E06524" w:rsidRDefault="4AA79C58" w:rsidP="50868D32">
      <w:pPr>
        <w:pStyle w:val="ListParagraph"/>
        <w:numPr>
          <w:ilvl w:val="0"/>
          <w:numId w:val="5"/>
        </w:numPr>
        <w:tabs>
          <w:tab w:val="left" w:pos="859"/>
        </w:tabs>
        <w:jc w:val="both"/>
        <w:rPr>
          <w:rFonts w:ascii="Aptos" w:hAnsi="Aptos" w:cstheme="minorHAnsi"/>
          <w:sz w:val="24"/>
          <w:szCs w:val="24"/>
        </w:rPr>
      </w:pPr>
      <w:r w:rsidRPr="00E06524">
        <w:rPr>
          <w:rFonts w:ascii="Aptos" w:hAnsi="Aptos" w:cstheme="minorHAnsi"/>
          <w:sz w:val="24"/>
          <w:szCs w:val="24"/>
        </w:rPr>
        <w:t>Clearly communicat</w:t>
      </w:r>
      <w:r w:rsidR="570866B5" w:rsidRPr="00E06524">
        <w:rPr>
          <w:rFonts w:ascii="Aptos" w:hAnsi="Aptos" w:cstheme="minorHAnsi"/>
          <w:sz w:val="24"/>
          <w:szCs w:val="24"/>
        </w:rPr>
        <w:t>ing</w:t>
      </w:r>
      <w:r w:rsidRPr="00E06524">
        <w:rPr>
          <w:rFonts w:ascii="Aptos" w:hAnsi="Aptos" w:cstheme="minorHAnsi"/>
          <w:sz w:val="24"/>
          <w:szCs w:val="24"/>
        </w:rPr>
        <w:t xml:space="preserve"> expectations related to academic integrity in each course, including</w:t>
      </w:r>
      <w:r w:rsidR="4D87C9C6" w:rsidRPr="00E06524">
        <w:rPr>
          <w:rFonts w:ascii="Aptos" w:hAnsi="Aptos" w:cstheme="minorHAnsi"/>
          <w:sz w:val="24"/>
          <w:szCs w:val="24"/>
        </w:rPr>
        <w:t>:</w:t>
      </w:r>
    </w:p>
    <w:p w14:paraId="4BE96E5D" w14:textId="528E395A" w:rsidR="003B54A2" w:rsidRPr="00E06524" w:rsidRDefault="33F1DC87" w:rsidP="50868D32">
      <w:pPr>
        <w:pStyle w:val="ListParagraph"/>
        <w:numPr>
          <w:ilvl w:val="1"/>
          <w:numId w:val="5"/>
        </w:numPr>
        <w:tabs>
          <w:tab w:val="left" w:pos="859"/>
        </w:tabs>
        <w:jc w:val="both"/>
        <w:rPr>
          <w:rFonts w:ascii="Aptos" w:hAnsi="Aptos" w:cstheme="minorHAnsi"/>
          <w:sz w:val="24"/>
          <w:szCs w:val="24"/>
        </w:rPr>
      </w:pPr>
      <w:r w:rsidRPr="00E06524">
        <w:rPr>
          <w:rFonts w:ascii="Aptos" w:hAnsi="Aptos" w:cstheme="minorHAnsi"/>
          <w:sz w:val="24"/>
          <w:szCs w:val="24"/>
        </w:rPr>
        <w:t>T</w:t>
      </w:r>
      <w:r w:rsidR="4D87C9C6" w:rsidRPr="00E06524">
        <w:rPr>
          <w:rFonts w:ascii="Aptos" w:hAnsi="Aptos" w:cstheme="minorHAnsi"/>
          <w:sz w:val="24"/>
          <w:szCs w:val="24"/>
        </w:rPr>
        <w:t>he</w:t>
      </w:r>
      <w:r w:rsidR="4AA79C58" w:rsidRPr="00E06524">
        <w:rPr>
          <w:rFonts w:ascii="Aptos" w:hAnsi="Aptos" w:cstheme="minorHAnsi"/>
          <w:sz w:val="24"/>
          <w:szCs w:val="24"/>
        </w:rPr>
        <w:t xml:space="preserve"> </w:t>
      </w:r>
      <w:r w:rsidRPr="00E06524">
        <w:rPr>
          <w:rFonts w:ascii="Aptos" w:hAnsi="Aptos" w:cstheme="minorHAnsi"/>
          <w:sz w:val="24"/>
          <w:szCs w:val="24"/>
        </w:rPr>
        <w:t xml:space="preserve">required format for </w:t>
      </w:r>
      <w:r w:rsidR="00DB7438" w:rsidRPr="00E06524">
        <w:rPr>
          <w:rFonts w:ascii="Aptos" w:hAnsi="Aptos" w:cstheme="minorHAnsi"/>
          <w:sz w:val="24"/>
          <w:szCs w:val="24"/>
        </w:rPr>
        <w:t>acknowledging</w:t>
      </w:r>
      <w:r w:rsidRPr="00E06524">
        <w:rPr>
          <w:rFonts w:ascii="Aptos" w:hAnsi="Aptos" w:cstheme="minorHAnsi"/>
          <w:sz w:val="24"/>
          <w:szCs w:val="24"/>
        </w:rPr>
        <w:t xml:space="preserve"> sources and disclosing the use </w:t>
      </w:r>
      <w:r w:rsidR="00DB7438" w:rsidRPr="00E06524">
        <w:rPr>
          <w:rFonts w:ascii="Aptos" w:hAnsi="Aptos" w:cstheme="minorHAnsi"/>
          <w:sz w:val="24"/>
          <w:szCs w:val="24"/>
        </w:rPr>
        <w:t>of</w:t>
      </w:r>
      <w:r w:rsidRPr="00E06524">
        <w:rPr>
          <w:rFonts w:ascii="Aptos" w:hAnsi="Aptos" w:cstheme="minorHAnsi"/>
          <w:sz w:val="24"/>
          <w:szCs w:val="24"/>
        </w:rPr>
        <w:t xml:space="preserve"> tools and technologies</w:t>
      </w:r>
      <w:r w:rsidR="00EA7506" w:rsidRPr="00E06524">
        <w:rPr>
          <w:rFonts w:ascii="Aptos" w:hAnsi="Aptos" w:cstheme="minorHAnsi"/>
          <w:sz w:val="24"/>
          <w:szCs w:val="24"/>
        </w:rPr>
        <w:t>.</w:t>
      </w:r>
    </w:p>
    <w:p w14:paraId="5902F1F4" w14:textId="6C5F19A2" w:rsidR="003B54A2" w:rsidRPr="00E06524" w:rsidRDefault="2A293FAA" w:rsidP="3BCFEE06">
      <w:pPr>
        <w:pStyle w:val="ListParagraph"/>
        <w:numPr>
          <w:ilvl w:val="1"/>
          <w:numId w:val="5"/>
        </w:numPr>
        <w:tabs>
          <w:tab w:val="left" w:pos="859"/>
        </w:tabs>
        <w:jc w:val="both"/>
        <w:rPr>
          <w:rFonts w:ascii="Aptos" w:hAnsi="Aptos" w:cstheme="minorHAnsi"/>
          <w:sz w:val="24"/>
          <w:szCs w:val="24"/>
        </w:rPr>
      </w:pPr>
      <w:r w:rsidRPr="00E06524">
        <w:rPr>
          <w:rFonts w:ascii="Aptos" w:hAnsi="Aptos" w:cstheme="minorHAnsi"/>
          <w:sz w:val="24"/>
          <w:szCs w:val="24"/>
        </w:rPr>
        <w:t xml:space="preserve">The acceptable level of collaboration on </w:t>
      </w:r>
      <w:r w:rsidR="25379ED8" w:rsidRPr="00E06524">
        <w:rPr>
          <w:rFonts w:ascii="Aptos" w:hAnsi="Aptos" w:cstheme="minorHAnsi"/>
          <w:sz w:val="24"/>
          <w:szCs w:val="24"/>
        </w:rPr>
        <w:t>coursework</w:t>
      </w:r>
      <w:r w:rsidR="1B969D8C" w:rsidRPr="00E06524">
        <w:rPr>
          <w:rFonts w:ascii="Aptos" w:hAnsi="Aptos" w:cstheme="minorHAnsi"/>
          <w:sz w:val="24"/>
          <w:szCs w:val="24"/>
        </w:rPr>
        <w:t>.</w:t>
      </w:r>
    </w:p>
    <w:p w14:paraId="634F79F1" w14:textId="4AE3C1F6" w:rsidR="003B54A2" w:rsidRPr="00E06524" w:rsidRDefault="2A293FAA" w:rsidP="3BCFEE06">
      <w:pPr>
        <w:pStyle w:val="ListParagraph"/>
        <w:numPr>
          <w:ilvl w:val="1"/>
          <w:numId w:val="5"/>
        </w:numPr>
        <w:tabs>
          <w:tab w:val="left" w:pos="859"/>
        </w:tabs>
        <w:jc w:val="both"/>
        <w:rPr>
          <w:rFonts w:ascii="Aptos" w:hAnsi="Aptos" w:cstheme="minorHAnsi"/>
          <w:sz w:val="24"/>
          <w:szCs w:val="24"/>
        </w:rPr>
      </w:pPr>
      <w:r w:rsidRPr="00E06524">
        <w:rPr>
          <w:rFonts w:ascii="Aptos" w:hAnsi="Aptos" w:cstheme="minorHAnsi"/>
          <w:sz w:val="24"/>
          <w:szCs w:val="24"/>
        </w:rPr>
        <w:t>Any authorized or unauthorized materials</w:t>
      </w:r>
      <w:r w:rsidR="02D8B95C" w:rsidRPr="00E06524">
        <w:rPr>
          <w:rFonts w:ascii="Aptos" w:hAnsi="Aptos" w:cstheme="minorHAnsi"/>
          <w:sz w:val="24"/>
          <w:szCs w:val="24"/>
        </w:rPr>
        <w:t xml:space="preserve"> or digital tools and technologies</w:t>
      </w:r>
      <w:r w:rsidR="25379ED8" w:rsidRPr="00E06524">
        <w:rPr>
          <w:rFonts w:ascii="Aptos" w:hAnsi="Aptos" w:cstheme="minorHAnsi"/>
          <w:sz w:val="24"/>
          <w:szCs w:val="24"/>
        </w:rPr>
        <w:t>,</w:t>
      </w:r>
      <w:r w:rsidRPr="00E06524">
        <w:rPr>
          <w:rFonts w:ascii="Aptos" w:hAnsi="Aptos" w:cstheme="minorHAnsi"/>
          <w:sz w:val="24"/>
          <w:szCs w:val="24"/>
        </w:rPr>
        <w:t xml:space="preserve"> including but not </w:t>
      </w:r>
      <w:r w:rsidR="74EE8BF6" w:rsidRPr="00E06524">
        <w:rPr>
          <w:rFonts w:ascii="Aptos" w:hAnsi="Aptos" w:cstheme="minorHAnsi"/>
          <w:sz w:val="24"/>
          <w:szCs w:val="24"/>
        </w:rPr>
        <w:t>limited</w:t>
      </w:r>
      <w:r w:rsidRPr="00E06524">
        <w:rPr>
          <w:rFonts w:ascii="Aptos" w:hAnsi="Aptos" w:cstheme="minorHAnsi"/>
          <w:sz w:val="24"/>
          <w:szCs w:val="24"/>
        </w:rPr>
        <w:t xml:space="preserve"> to artificial intelligence</w:t>
      </w:r>
      <w:r w:rsidR="73674865" w:rsidRPr="00E06524">
        <w:rPr>
          <w:rFonts w:ascii="Aptos" w:hAnsi="Aptos" w:cstheme="minorHAnsi"/>
          <w:sz w:val="24"/>
          <w:szCs w:val="24"/>
        </w:rPr>
        <w:t>.</w:t>
      </w:r>
    </w:p>
    <w:p w14:paraId="0A97CE4C" w14:textId="62790F18" w:rsidR="1405DF0E" w:rsidRPr="00E06524" w:rsidRDefault="1405DF0E" w:rsidP="3C2CE5B5">
      <w:pPr>
        <w:pStyle w:val="ListParagraph"/>
        <w:numPr>
          <w:ilvl w:val="0"/>
          <w:numId w:val="5"/>
        </w:numPr>
        <w:tabs>
          <w:tab w:val="left" w:pos="859"/>
        </w:tabs>
        <w:jc w:val="both"/>
        <w:rPr>
          <w:rFonts w:ascii="Aptos" w:hAnsi="Aptos" w:cstheme="minorHAnsi"/>
          <w:sz w:val="24"/>
          <w:szCs w:val="24"/>
        </w:rPr>
      </w:pPr>
      <w:r w:rsidRPr="00E06524">
        <w:rPr>
          <w:rFonts w:ascii="Aptos" w:hAnsi="Aptos" w:cstheme="minorHAnsi"/>
          <w:sz w:val="24"/>
          <w:szCs w:val="24"/>
        </w:rPr>
        <w:t>Using assessments and teaching methods that uphold academic integrity</w:t>
      </w:r>
      <w:r w:rsidR="00C4162C" w:rsidRPr="00E06524">
        <w:rPr>
          <w:rFonts w:ascii="Aptos" w:hAnsi="Aptos" w:cstheme="minorHAnsi"/>
          <w:sz w:val="24"/>
          <w:szCs w:val="24"/>
        </w:rPr>
        <w:t>.</w:t>
      </w:r>
    </w:p>
    <w:p w14:paraId="17A47C7B" w14:textId="32C438B1" w:rsidR="17C235A2" w:rsidRPr="00E06524" w:rsidRDefault="6D6DFF04" w:rsidP="3098DBF4">
      <w:pPr>
        <w:pStyle w:val="ListParagraph"/>
        <w:numPr>
          <w:ilvl w:val="0"/>
          <w:numId w:val="5"/>
        </w:numPr>
        <w:tabs>
          <w:tab w:val="left" w:pos="859"/>
        </w:tabs>
        <w:jc w:val="both"/>
        <w:rPr>
          <w:rFonts w:ascii="Aptos" w:hAnsi="Aptos" w:cstheme="minorHAnsi"/>
          <w:sz w:val="24"/>
          <w:szCs w:val="24"/>
        </w:rPr>
      </w:pPr>
      <w:r w:rsidRPr="00E06524">
        <w:rPr>
          <w:rFonts w:ascii="Aptos" w:hAnsi="Aptos" w:cstheme="minorHAnsi"/>
          <w:sz w:val="24"/>
          <w:szCs w:val="24"/>
        </w:rPr>
        <w:t>Uphold</w:t>
      </w:r>
      <w:r w:rsidR="001126A0" w:rsidRPr="00E06524">
        <w:rPr>
          <w:rFonts w:ascii="Aptos" w:hAnsi="Aptos" w:cstheme="minorHAnsi"/>
          <w:sz w:val="24"/>
          <w:szCs w:val="24"/>
        </w:rPr>
        <w:t xml:space="preserve"> </w:t>
      </w:r>
      <w:r w:rsidR="005F132C" w:rsidRPr="00E06524">
        <w:rPr>
          <w:rFonts w:ascii="Aptos" w:hAnsi="Aptos" w:cstheme="minorHAnsi"/>
          <w:sz w:val="24"/>
          <w:szCs w:val="24"/>
        </w:rPr>
        <w:t xml:space="preserve">procedural fairness and </w:t>
      </w:r>
      <w:r w:rsidRPr="00E06524">
        <w:rPr>
          <w:rFonts w:ascii="Aptos" w:hAnsi="Aptos" w:cstheme="minorHAnsi"/>
          <w:sz w:val="24"/>
          <w:szCs w:val="24"/>
        </w:rPr>
        <w:t xml:space="preserve">the </w:t>
      </w:r>
      <w:r w:rsidR="244F7035" w:rsidRPr="00E06524">
        <w:rPr>
          <w:rFonts w:ascii="Aptos" w:hAnsi="Aptos" w:cstheme="minorHAnsi"/>
          <w:sz w:val="24"/>
          <w:szCs w:val="24"/>
        </w:rPr>
        <w:t>s</w:t>
      </w:r>
      <w:r w:rsidRPr="00E06524">
        <w:rPr>
          <w:rFonts w:ascii="Aptos" w:hAnsi="Aptos" w:cstheme="minorHAnsi"/>
          <w:sz w:val="24"/>
          <w:szCs w:val="24"/>
        </w:rPr>
        <w:t xml:space="preserve">tandard of </w:t>
      </w:r>
      <w:r w:rsidR="59D4DFBE" w:rsidRPr="00E06524">
        <w:rPr>
          <w:rFonts w:ascii="Aptos" w:hAnsi="Aptos" w:cstheme="minorHAnsi"/>
          <w:sz w:val="24"/>
          <w:szCs w:val="24"/>
        </w:rPr>
        <w:t>p</w:t>
      </w:r>
      <w:r w:rsidRPr="00E06524">
        <w:rPr>
          <w:rFonts w:ascii="Aptos" w:hAnsi="Aptos" w:cstheme="minorHAnsi"/>
          <w:sz w:val="24"/>
          <w:szCs w:val="24"/>
        </w:rPr>
        <w:t xml:space="preserve">roof when </w:t>
      </w:r>
      <w:r w:rsidR="2FF375AD" w:rsidRPr="00E06524">
        <w:rPr>
          <w:rFonts w:ascii="Aptos" w:hAnsi="Aptos" w:cstheme="minorHAnsi"/>
          <w:sz w:val="24"/>
          <w:szCs w:val="24"/>
        </w:rPr>
        <w:t xml:space="preserve">investigating </w:t>
      </w:r>
      <w:r w:rsidRPr="00E06524">
        <w:rPr>
          <w:rFonts w:ascii="Aptos" w:hAnsi="Aptos" w:cstheme="minorHAnsi"/>
          <w:sz w:val="24"/>
          <w:szCs w:val="24"/>
        </w:rPr>
        <w:t>alleged academic misconduct. </w:t>
      </w:r>
    </w:p>
    <w:p w14:paraId="30BDE73D" w14:textId="07B36EF1" w:rsidR="7A7844B0" w:rsidRPr="00E06524" w:rsidRDefault="7A7844B0" w:rsidP="50868D32">
      <w:pPr>
        <w:pStyle w:val="ListParagraph"/>
        <w:numPr>
          <w:ilvl w:val="0"/>
          <w:numId w:val="5"/>
        </w:numPr>
        <w:tabs>
          <w:tab w:val="left" w:pos="859"/>
        </w:tabs>
        <w:jc w:val="both"/>
        <w:rPr>
          <w:rFonts w:ascii="Aptos" w:hAnsi="Aptos" w:cstheme="minorHAnsi"/>
          <w:sz w:val="24"/>
          <w:szCs w:val="24"/>
        </w:rPr>
      </w:pPr>
      <w:r w:rsidRPr="00E06524">
        <w:rPr>
          <w:rFonts w:ascii="Aptos" w:hAnsi="Aptos" w:cstheme="minorHAnsi"/>
          <w:sz w:val="24"/>
          <w:szCs w:val="24"/>
        </w:rPr>
        <w:t>Modelling academic integrity through their own scholarly and professional conduct.</w:t>
      </w:r>
    </w:p>
    <w:p w14:paraId="7B7A2519" w14:textId="77777777" w:rsidR="00C13A9F" w:rsidRPr="00E06524" w:rsidRDefault="00C13A9F">
      <w:pPr>
        <w:pStyle w:val="BodyText"/>
        <w:rPr>
          <w:rFonts w:ascii="Aptos" w:hAnsi="Aptos" w:cstheme="minorHAnsi"/>
        </w:rPr>
      </w:pPr>
    </w:p>
    <w:p w14:paraId="08405F64" w14:textId="0076C79B" w:rsidR="00761757" w:rsidRPr="00E06524" w:rsidRDefault="00761757" w:rsidP="00250A5E">
      <w:pPr>
        <w:widowControl/>
        <w:autoSpaceDE/>
        <w:autoSpaceDN/>
        <w:ind w:left="180"/>
        <w:rPr>
          <w:rFonts w:ascii="Aptos" w:hAnsi="Aptos" w:cstheme="minorHAnsi"/>
          <w:b/>
          <w:bCs/>
          <w:sz w:val="24"/>
          <w:szCs w:val="24"/>
        </w:rPr>
      </w:pPr>
      <w:r w:rsidRPr="00E06524">
        <w:rPr>
          <w:rFonts w:ascii="Aptos" w:hAnsi="Aptos" w:cstheme="minorHAnsi"/>
          <w:b/>
          <w:bCs/>
          <w:sz w:val="24"/>
          <w:szCs w:val="24"/>
        </w:rPr>
        <w:t>University Rights</w:t>
      </w:r>
    </w:p>
    <w:p w14:paraId="06E6A6B7" w14:textId="77777777" w:rsidR="00361985" w:rsidRPr="00E06524" w:rsidRDefault="00361985" w:rsidP="00250A5E">
      <w:pPr>
        <w:widowControl/>
        <w:autoSpaceDE/>
        <w:autoSpaceDN/>
        <w:ind w:left="180"/>
        <w:rPr>
          <w:rFonts w:ascii="Aptos" w:hAnsi="Aptos" w:cstheme="minorHAnsi"/>
          <w:b/>
          <w:bCs/>
          <w:sz w:val="24"/>
          <w:szCs w:val="24"/>
        </w:rPr>
      </w:pPr>
    </w:p>
    <w:p w14:paraId="522ED8BA" w14:textId="6C5CE23B" w:rsidR="00250A5E" w:rsidRPr="00E06524" w:rsidRDefault="00761757" w:rsidP="00361985">
      <w:pPr>
        <w:widowControl/>
        <w:autoSpaceDE/>
        <w:autoSpaceDN/>
        <w:ind w:left="180"/>
        <w:rPr>
          <w:rFonts w:ascii="Aptos" w:hAnsi="Aptos" w:cstheme="minorHAnsi"/>
          <w:sz w:val="24"/>
          <w:szCs w:val="24"/>
        </w:rPr>
      </w:pPr>
      <w:r w:rsidRPr="00E06524">
        <w:rPr>
          <w:rFonts w:ascii="Aptos" w:hAnsi="Aptos" w:cstheme="minorHAnsi"/>
          <w:sz w:val="24"/>
          <w:szCs w:val="24"/>
        </w:rPr>
        <w:t>The university has the right to:</w:t>
      </w:r>
    </w:p>
    <w:p w14:paraId="4B7F8F64" w14:textId="77777777" w:rsidR="00B93469" w:rsidRPr="00E06524" w:rsidRDefault="00B93469" w:rsidP="00361985">
      <w:pPr>
        <w:widowControl/>
        <w:autoSpaceDE/>
        <w:autoSpaceDN/>
        <w:ind w:left="180"/>
        <w:rPr>
          <w:rFonts w:ascii="Aptos" w:hAnsi="Aptos" w:cstheme="minorHAnsi"/>
          <w:sz w:val="24"/>
          <w:szCs w:val="24"/>
        </w:rPr>
      </w:pPr>
    </w:p>
    <w:p w14:paraId="74B639EA" w14:textId="24A1DACD" w:rsidR="00761757" w:rsidRPr="00E06524" w:rsidRDefault="2EF4CBEE" w:rsidP="3BCFEE06">
      <w:pPr>
        <w:pStyle w:val="ListParagraph"/>
        <w:widowControl/>
        <w:numPr>
          <w:ilvl w:val="0"/>
          <w:numId w:val="11"/>
        </w:numPr>
        <w:autoSpaceDE/>
        <w:autoSpaceDN/>
        <w:ind w:left="720"/>
        <w:rPr>
          <w:rFonts w:ascii="Aptos" w:hAnsi="Aptos" w:cstheme="minorHAnsi"/>
          <w:sz w:val="24"/>
          <w:szCs w:val="24"/>
        </w:rPr>
      </w:pPr>
      <w:r w:rsidRPr="00E06524">
        <w:rPr>
          <w:rFonts w:ascii="Aptos" w:hAnsi="Aptos" w:cstheme="minorHAnsi"/>
          <w:sz w:val="24"/>
          <w:szCs w:val="24"/>
        </w:rPr>
        <w:t>Receive cooperation from students, instructors, and staff in the reporting, investigating</w:t>
      </w:r>
      <w:r w:rsidR="05B19A4C" w:rsidRPr="00E06524">
        <w:rPr>
          <w:rFonts w:ascii="Aptos" w:hAnsi="Aptos" w:cstheme="minorHAnsi"/>
          <w:sz w:val="24"/>
          <w:szCs w:val="24"/>
        </w:rPr>
        <w:t>,</w:t>
      </w:r>
      <w:r w:rsidRPr="00E06524">
        <w:rPr>
          <w:rFonts w:ascii="Aptos" w:hAnsi="Aptos" w:cstheme="minorHAnsi"/>
          <w:sz w:val="24"/>
          <w:szCs w:val="24"/>
        </w:rPr>
        <w:t xml:space="preserve"> and resolution of academic misconduct incidents. When individuals do not engage or fail to follow through, the university reserves the right to proceed with the process and make decisions based on the available information to uphold academic integrity.</w:t>
      </w:r>
    </w:p>
    <w:p w14:paraId="0DD8C311" w14:textId="77777777" w:rsidR="00761757" w:rsidRPr="00E06524" w:rsidRDefault="00761757" w:rsidP="00761757">
      <w:pPr>
        <w:pStyle w:val="ListParagraph"/>
        <w:widowControl/>
        <w:numPr>
          <w:ilvl w:val="0"/>
          <w:numId w:val="11"/>
        </w:numPr>
        <w:autoSpaceDE/>
        <w:autoSpaceDN/>
        <w:ind w:left="720"/>
        <w:rPr>
          <w:rFonts w:ascii="Aptos" w:hAnsi="Aptos" w:cstheme="minorHAnsi"/>
          <w:sz w:val="24"/>
          <w:szCs w:val="24"/>
        </w:rPr>
      </w:pPr>
      <w:r w:rsidRPr="00E06524">
        <w:rPr>
          <w:rFonts w:ascii="Aptos" w:hAnsi="Aptos" w:cstheme="minorHAnsi"/>
          <w:sz w:val="24"/>
          <w:szCs w:val="24"/>
        </w:rPr>
        <w:t>Impose outcomes when academic misconduct is substantiated, ensuring that the consequences align with the procedures.</w:t>
      </w:r>
    </w:p>
    <w:p w14:paraId="4E310B34" w14:textId="77777777" w:rsidR="00761757" w:rsidRPr="00E06524" w:rsidRDefault="00761757" w:rsidP="00761757">
      <w:pPr>
        <w:pStyle w:val="ListParagraph"/>
        <w:widowControl/>
        <w:autoSpaceDE/>
        <w:autoSpaceDN/>
        <w:ind w:left="720" w:firstLine="0"/>
        <w:rPr>
          <w:rFonts w:ascii="Aptos" w:hAnsi="Aptos" w:cstheme="minorHAnsi"/>
          <w:sz w:val="24"/>
          <w:szCs w:val="24"/>
        </w:rPr>
      </w:pPr>
    </w:p>
    <w:p w14:paraId="39DF519B" w14:textId="77777777" w:rsidR="00B93469" w:rsidRDefault="00B93469" w:rsidP="00514C2D">
      <w:pPr>
        <w:tabs>
          <w:tab w:val="left" w:pos="859"/>
        </w:tabs>
        <w:rPr>
          <w:rFonts w:ascii="Aptos" w:hAnsi="Aptos" w:cstheme="minorHAnsi"/>
          <w:b/>
          <w:bCs/>
          <w:sz w:val="24"/>
          <w:szCs w:val="24"/>
        </w:rPr>
      </w:pPr>
    </w:p>
    <w:p w14:paraId="0D9FCB77" w14:textId="77777777" w:rsidR="005E27F6" w:rsidRPr="00E06524" w:rsidRDefault="005E27F6" w:rsidP="00514C2D">
      <w:pPr>
        <w:tabs>
          <w:tab w:val="left" w:pos="859"/>
        </w:tabs>
        <w:rPr>
          <w:rFonts w:ascii="Aptos" w:hAnsi="Aptos" w:cstheme="minorHAnsi"/>
          <w:b/>
          <w:bCs/>
          <w:sz w:val="24"/>
          <w:szCs w:val="24"/>
        </w:rPr>
      </w:pPr>
    </w:p>
    <w:p w14:paraId="4E1CB33A" w14:textId="3C6D6F7C" w:rsidR="007C32B0" w:rsidRPr="00E06524" w:rsidRDefault="007C32B0" w:rsidP="00514C2D">
      <w:pPr>
        <w:tabs>
          <w:tab w:val="left" w:pos="859"/>
        </w:tabs>
        <w:rPr>
          <w:rFonts w:ascii="Aptos" w:hAnsi="Aptos" w:cstheme="minorHAnsi"/>
          <w:b/>
          <w:bCs/>
          <w:sz w:val="24"/>
          <w:szCs w:val="24"/>
        </w:rPr>
      </w:pPr>
      <w:r w:rsidRPr="00E06524">
        <w:rPr>
          <w:rFonts w:ascii="Aptos" w:hAnsi="Aptos" w:cstheme="minorHAnsi"/>
          <w:b/>
          <w:bCs/>
          <w:sz w:val="24"/>
          <w:szCs w:val="24"/>
        </w:rPr>
        <w:lastRenderedPageBreak/>
        <w:t>University Responsibilities</w:t>
      </w:r>
    </w:p>
    <w:p w14:paraId="2C2D4D14" w14:textId="77777777" w:rsidR="00361985" w:rsidRPr="00E06524" w:rsidRDefault="00361985" w:rsidP="00514C2D">
      <w:pPr>
        <w:tabs>
          <w:tab w:val="left" w:pos="859"/>
        </w:tabs>
        <w:rPr>
          <w:rFonts w:ascii="Aptos" w:hAnsi="Aptos" w:cstheme="minorHAnsi"/>
          <w:sz w:val="24"/>
          <w:szCs w:val="24"/>
        </w:rPr>
      </w:pPr>
    </w:p>
    <w:p w14:paraId="5F39A9B6" w14:textId="60F2D5A0" w:rsidR="00250A5E" w:rsidRPr="00E06524" w:rsidRDefault="007C32B0" w:rsidP="00514C2D">
      <w:pPr>
        <w:tabs>
          <w:tab w:val="left" w:pos="859"/>
        </w:tabs>
        <w:rPr>
          <w:rFonts w:ascii="Aptos" w:hAnsi="Aptos" w:cstheme="minorHAnsi"/>
          <w:sz w:val="24"/>
          <w:szCs w:val="24"/>
        </w:rPr>
      </w:pPr>
      <w:r w:rsidRPr="00E06524">
        <w:rPr>
          <w:rFonts w:ascii="Aptos" w:hAnsi="Aptos" w:cstheme="minorHAnsi"/>
          <w:sz w:val="24"/>
          <w:szCs w:val="24"/>
        </w:rPr>
        <w:t xml:space="preserve">The </w:t>
      </w:r>
      <w:r w:rsidR="00576272" w:rsidRPr="00E06524">
        <w:rPr>
          <w:rFonts w:ascii="Aptos" w:hAnsi="Aptos" w:cstheme="minorHAnsi"/>
          <w:sz w:val="24"/>
          <w:szCs w:val="24"/>
        </w:rPr>
        <w:t>u</w:t>
      </w:r>
      <w:r w:rsidRPr="00E06524">
        <w:rPr>
          <w:rFonts w:ascii="Aptos" w:hAnsi="Aptos" w:cstheme="minorHAnsi"/>
          <w:sz w:val="24"/>
          <w:szCs w:val="24"/>
        </w:rPr>
        <w:t xml:space="preserve">niversity </w:t>
      </w:r>
      <w:r w:rsidR="01506209" w:rsidRPr="00E06524">
        <w:rPr>
          <w:rFonts w:ascii="Aptos" w:hAnsi="Aptos" w:cstheme="minorHAnsi"/>
          <w:sz w:val="24"/>
          <w:szCs w:val="24"/>
        </w:rPr>
        <w:t>will</w:t>
      </w:r>
      <w:r w:rsidR="008C286B" w:rsidRPr="00E06524">
        <w:rPr>
          <w:rFonts w:ascii="Aptos" w:hAnsi="Aptos" w:cstheme="minorHAnsi"/>
          <w:sz w:val="24"/>
          <w:szCs w:val="24"/>
        </w:rPr>
        <w:t>:</w:t>
      </w:r>
    </w:p>
    <w:p w14:paraId="03B4C215" w14:textId="77777777" w:rsidR="00B93469" w:rsidRPr="00E06524" w:rsidRDefault="00B93469" w:rsidP="00514C2D">
      <w:pPr>
        <w:tabs>
          <w:tab w:val="left" w:pos="859"/>
        </w:tabs>
        <w:rPr>
          <w:rFonts w:ascii="Aptos" w:hAnsi="Aptos" w:cstheme="minorHAnsi"/>
          <w:sz w:val="24"/>
          <w:szCs w:val="24"/>
        </w:rPr>
      </w:pPr>
    </w:p>
    <w:p w14:paraId="58C0700A" w14:textId="667F248A" w:rsidR="00A939A0" w:rsidRPr="00E06524" w:rsidRDefault="0D0ACF8F" w:rsidP="3BCFEE06">
      <w:pPr>
        <w:pStyle w:val="ListParagraph"/>
        <w:widowControl/>
        <w:numPr>
          <w:ilvl w:val="0"/>
          <w:numId w:val="7"/>
        </w:numPr>
        <w:autoSpaceDE/>
        <w:autoSpaceDN/>
        <w:rPr>
          <w:rFonts w:ascii="Aptos" w:hAnsi="Aptos" w:cstheme="minorHAnsi"/>
          <w:sz w:val="24"/>
          <w:szCs w:val="24"/>
        </w:rPr>
      </w:pPr>
      <w:r w:rsidRPr="00E06524">
        <w:rPr>
          <w:rFonts w:ascii="Aptos" w:hAnsi="Aptos" w:cstheme="minorHAnsi"/>
          <w:sz w:val="24"/>
          <w:szCs w:val="24"/>
        </w:rPr>
        <w:t>Promote and u</w:t>
      </w:r>
      <w:r w:rsidR="0905C523" w:rsidRPr="00E06524">
        <w:rPr>
          <w:rFonts w:ascii="Aptos" w:hAnsi="Aptos" w:cstheme="minorHAnsi"/>
          <w:sz w:val="24"/>
          <w:szCs w:val="24"/>
        </w:rPr>
        <w:t>phold academic integrity</w:t>
      </w:r>
      <w:r w:rsidR="00A939A0" w:rsidRPr="00E06524">
        <w:rPr>
          <w:rStyle w:val="FootnoteReference"/>
          <w:rFonts w:ascii="Aptos" w:hAnsi="Aptos" w:cstheme="minorHAnsi"/>
          <w:sz w:val="24"/>
          <w:szCs w:val="24"/>
        </w:rPr>
        <w:footnoteReference w:id="6"/>
      </w:r>
      <w:r w:rsidR="1B5320A5" w:rsidRPr="00E06524">
        <w:rPr>
          <w:rStyle w:val="FootnoteReference"/>
          <w:rFonts w:ascii="Aptos" w:hAnsi="Aptos" w:cstheme="minorHAnsi"/>
          <w:sz w:val="24"/>
          <w:szCs w:val="24"/>
        </w:rPr>
        <w:t xml:space="preserve"> </w:t>
      </w:r>
      <w:r w:rsidR="59B5DA33" w:rsidRPr="00E06524">
        <w:rPr>
          <w:rFonts w:ascii="Aptos" w:hAnsi="Aptos" w:cstheme="minorHAnsi"/>
          <w:sz w:val="24"/>
          <w:szCs w:val="24"/>
        </w:rPr>
        <w:t>as a core institutional value</w:t>
      </w:r>
      <w:r w:rsidR="00F00192" w:rsidRPr="00E06524">
        <w:rPr>
          <w:rFonts w:ascii="Aptos" w:hAnsi="Aptos" w:cstheme="minorHAnsi"/>
          <w:sz w:val="24"/>
          <w:szCs w:val="24"/>
        </w:rPr>
        <w:t>.</w:t>
      </w:r>
    </w:p>
    <w:p w14:paraId="60983D2F" w14:textId="148DC5A6" w:rsidR="08BC99E8" w:rsidRPr="00E06524" w:rsidRDefault="08BC99E8" w:rsidP="6618C6EB">
      <w:pPr>
        <w:pStyle w:val="ListParagraph"/>
        <w:widowControl/>
        <w:numPr>
          <w:ilvl w:val="0"/>
          <w:numId w:val="7"/>
        </w:numPr>
        <w:rPr>
          <w:rFonts w:ascii="Aptos" w:hAnsi="Aptos" w:cstheme="minorHAnsi"/>
          <w:sz w:val="24"/>
          <w:szCs w:val="24"/>
        </w:rPr>
      </w:pPr>
      <w:r w:rsidRPr="00E06524">
        <w:rPr>
          <w:rFonts w:ascii="Aptos" w:hAnsi="Aptos" w:cstheme="minorHAnsi"/>
          <w:sz w:val="24"/>
          <w:szCs w:val="24"/>
        </w:rPr>
        <w:t xml:space="preserve">Uphold procedural fairness and the standard of proof </w:t>
      </w:r>
      <w:r w:rsidR="001C13FF" w:rsidRPr="00E06524">
        <w:rPr>
          <w:rFonts w:ascii="Aptos" w:hAnsi="Aptos" w:cstheme="minorHAnsi"/>
          <w:sz w:val="24"/>
          <w:szCs w:val="24"/>
        </w:rPr>
        <w:t>in</w:t>
      </w:r>
      <w:r w:rsidRPr="00E06524">
        <w:rPr>
          <w:rFonts w:ascii="Aptos" w:hAnsi="Aptos" w:cstheme="minorHAnsi"/>
          <w:sz w:val="24"/>
          <w:szCs w:val="24"/>
        </w:rPr>
        <w:t xml:space="preserve"> all decision-making processes related to academic misconduct</w:t>
      </w:r>
      <w:r w:rsidR="00F00192" w:rsidRPr="00E06524">
        <w:rPr>
          <w:rFonts w:ascii="Aptos" w:hAnsi="Aptos" w:cstheme="minorHAnsi"/>
          <w:sz w:val="24"/>
          <w:szCs w:val="24"/>
        </w:rPr>
        <w:t>.</w:t>
      </w:r>
    </w:p>
    <w:p w14:paraId="4F54C01B" w14:textId="1DE42D8D" w:rsidR="00A939A0" w:rsidRPr="00E06524" w:rsidRDefault="7431053D" w:rsidP="3098DBF4">
      <w:pPr>
        <w:pStyle w:val="ListParagraph"/>
        <w:widowControl/>
        <w:numPr>
          <w:ilvl w:val="0"/>
          <w:numId w:val="7"/>
        </w:numPr>
        <w:autoSpaceDE/>
        <w:autoSpaceDN/>
        <w:rPr>
          <w:rFonts w:ascii="Aptos" w:hAnsi="Aptos" w:cstheme="minorHAnsi"/>
          <w:sz w:val="24"/>
          <w:szCs w:val="24"/>
        </w:rPr>
      </w:pPr>
      <w:r w:rsidRPr="00E06524">
        <w:rPr>
          <w:rFonts w:ascii="Aptos" w:hAnsi="Aptos" w:cstheme="minorHAnsi"/>
          <w:sz w:val="24"/>
          <w:szCs w:val="24"/>
        </w:rPr>
        <w:t>Provid</w:t>
      </w:r>
      <w:r w:rsidR="498E7C63" w:rsidRPr="00E06524">
        <w:rPr>
          <w:rFonts w:ascii="Aptos" w:hAnsi="Aptos" w:cstheme="minorHAnsi"/>
          <w:sz w:val="24"/>
          <w:szCs w:val="24"/>
        </w:rPr>
        <w:t>e</w:t>
      </w:r>
      <w:r w:rsidRPr="00E06524">
        <w:rPr>
          <w:rFonts w:ascii="Aptos" w:hAnsi="Aptos" w:cstheme="minorHAnsi"/>
          <w:sz w:val="24"/>
          <w:szCs w:val="24"/>
        </w:rPr>
        <w:t xml:space="preserve"> education and resources to support students in understanding</w:t>
      </w:r>
      <w:r w:rsidR="2DF9D63A" w:rsidRPr="00E06524">
        <w:rPr>
          <w:rFonts w:ascii="Aptos" w:hAnsi="Aptos" w:cstheme="minorHAnsi"/>
          <w:sz w:val="24"/>
          <w:szCs w:val="24"/>
        </w:rPr>
        <w:t xml:space="preserve"> and </w:t>
      </w:r>
      <w:r w:rsidRPr="00E06524">
        <w:rPr>
          <w:rFonts w:ascii="Aptos" w:hAnsi="Aptos" w:cstheme="minorHAnsi"/>
          <w:sz w:val="24"/>
          <w:szCs w:val="24"/>
        </w:rPr>
        <w:t>practicing academic integrity</w:t>
      </w:r>
      <w:r w:rsidR="00F00192" w:rsidRPr="00E06524">
        <w:rPr>
          <w:rFonts w:ascii="Aptos" w:hAnsi="Aptos" w:cstheme="minorHAnsi"/>
          <w:sz w:val="24"/>
          <w:szCs w:val="24"/>
        </w:rPr>
        <w:t>.</w:t>
      </w:r>
    </w:p>
    <w:p w14:paraId="777B629A" w14:textId="55B42F32" w:rsidR="003A0F05" w:rsidRPr="00E06524" w:rsidRDefault="69D74357" w:rsidP="3BCFEE06">
      <w:pPr>
        <w:pStyle w:val="ListParagraph"/>
        <w:widowControl/>
        <w:numPr>
          <w:ilvl w:val="0"/>
          <w:numId w:val="7"/>
        </w:numPr>
        <w:autoSpaceDE/>
        <w:autoSpaceDN/>
        <w:rPr>
          <w:rFonts w:ascii="Aptos" w:hAnsi="Aptos" w:cstheme="minorHAnsi"/>
          <w:sz w:val="24"/>
          <w:szCs w:val="24"/>
        </w:rPr>
      </w:pPr>
      <w:r w:rsidRPr="00E06524">
        <w:rPr>
          <w:rFonts w:ascii="Aptos" w:hAnsi="Aptos" w:cstheme="minorHAnsi"/>
          <w:sz w:val="24"/>
          <w:szCs w:val="24"/>
        </w:rPr>
        <w:t>Provid</w:t>
      </w:r>
      <w:r w:rsidR="6EAE1769" w:rsidRPr="00E06524">
        <w:rPr>
          <w:rFonts w:ascii="Aptos" w:hAnsi="Aptos" w:cstheme="minorHAnsi"/>
          <w:sz w:val="24"/>
          <w:szCs w:val="24"/>
        </w:rPr>
        <w:t>e</w:t>
      </w:r>
      <w:r w:rsidRPr="00E06524">
        <w:rPr>
          <w:rFonts w:ascii="Aptos" w:hAnsi="Aptos" w:cstheme="minorHAnsi"/>
          <w:sz w:val="24"/>
          <w:szCs w:val="24"/>
        </w:rPr>
        <w:t xml:space="preserve"> training, resources, and support to </w:t>
      </w:r>
      <w:r w:rsidR="6153CD08" w:rsidRPr="00E06524">
        <w:rPr>
          <w:rFonts w:ascii="Aptos" w:hAnsi="Aptos" w:cstheme="minorHAnsi"/>
          <w:sz w:val="24"/>
          <w:szCs w:val="24"/>
        </w:rPr>
        <w:t>instructor</w:t>
      </w:r>
      <w:r w:rsidR="53466130" w:rsidRPr="00E06524">
        <w:rPr>
          <w:rFonts w:ascii="Aptos" w:hAnsi="Aptos" w:cstheme="minorHAnsi"/>
          <w:sz w:val="24"/>
          <w:szCs w:val="24"/>
        </w:rPr>
        <w:t>s</w:t>
      </w:r>
      <w:r w:rsidRPr="00E06524">
        <w:rPr>
          <w:rFonts w:ascii="Aptos" w:hAnsi="Aptos" w:cstheme="minorHAnsi"/>
          <w:sz w:val="24"/>
          <w:szCs w:val="24"/>
        </w:rPr>
        <w:t xml:space="preserve"> and staff </w:t>
      </w:r>
      <w:r w:rsidR="39240F45" w:rsidRPr="00E06524">
        <w:rPr>
          <w:rFonts w:ascii="Aptos" w:hAnsi="Aptos" w:cstheme="minorHAnsi"/>
          <w:sz w:val="24"/>
          <w:szCs w:val="24"/>
        </w:rPr>
        <w:t xml:space="preserve">in their efforts </w:t>
      </w:r>
      <w:r w:rsidR="08B8374C" w:rsidRPr="00E06524">
        <w:rPr>
          <w:rFonts w:ascii="Aptos" w:hAnsi="Aptos" w:cstheme="minorHAnsi"/>
          <w:sz w:val="24"/>
          <w:szCs w:val="24"/>
        </w:rPr>
        <w:t>to uphold</w:t>
      </w:r>
      <w:r w:rsidR="39240F45" w:rsidRPr="00E06524">
        <w:rPr>
          <w:rFonts w:ascii="Aptos" w:hAnsi="Aptos" w:cstheme="minorHAnsi"/>
          <w:sz w:val="24"/>
          <w:szCs w:val="24"/>
        </w:rPr>
        <w:t xml:space="preserve"> academic integrity and respond to academic misconduct</w:t>
      </w:r>
      <w:r w:rsidR="3FF3D696" w:rsidRPr="00E06524">
        <w:rPr>
          <w:rFonts w:ascii="Aptos" w:hAnsi="Aptos" w:cstheme="minorHAnsi"/>
          <w:sz w:val="24"/>
          <w:szCs w:val="24"/>
        </w:rPr>
        <w:t>,</w:t>
      </w:r>
      <w:r w:rsidR="1A6B5A03" w:rsidRPr="00E06524">
        <w:rPr>
          <w:rFonts w:ascii="Aptos" w:hAnsi="Aptos" w:cstheme="minorHAnsi"/>
          <w:sz w:val="24"/>
          <w:szCs w:val="24"/>
        </w:rPr>
        <w:t xml:space="preserve"> </w:t>
      </w:r>
      <w:r w:rsidR="5DEDC56C" w:rsidRPr="00E06524">
        <w:rPr>
          <w:rFonts w:ascii="Aptos" w:hAnsi="Aptos" w:cstheme="minorHAnsi"/>
          <w:sz w:val="24"/>
          <w:szCs w:val="24"/>
        </w:rPr>
        <w:t>in</w:t>
      </w:r>
      <w:r w:rsidR="1A6B5A03" w:rsidRPr="00E06524">
        <w:rPr>
          <w:rFonts w:ascii="Aptos" w:hAnsi="Aptos" w:cstheme="minorHAnsi"/>
          <w:sz w:val="24"/>
          <w:szCs w:val="24"/>
        </w:rPr>
        <w:t xml:space="preserve"> </w:t>
      </w:r>
      <w:r w:rsidR="05ACB7DD" w:rsidRPr="00E06524">
        <w:rPr>
          <w:rFonts w:ascii="Aptos" w:hAnsi="Aptos" w:cstheme="minorHAnsi"/>
          <w:sz w:val="24"/>
          <w:szCs w:val="24"/>
        </w:rPr>
        <w:t xml:space="preserve">alignment with </w:t>
      </w:r>
      <w:r w:rsidR="179D2421" w:rsidRPr="00E06524">
        <w:rPr>
          <w:rFonts w:ascii="Aptos" w:hAnsi="Aptos" w:cstheme="minorHAnsi"/>
          <w:sz w:val="24"/>
          <w:szCs w:val="24"/>
        </w:rPr>
        <w:t>procedural fairness</w:t>
      </w:r>
      <w:r w:rsidR="00F00192" w:rsidRPr="00E06524">
        <w:rPr>
          <w:rFonts w:ascii="Aptos" w:hAnsi="Aptos" w:cstheme="minorHAnsi"/>
          <w:sz w:val="24"/>
          <w:szCs w:val="24"/>
        </w:rPr>
        <w:t>.</w:t>
      </w:r>
    </w:p>
    <w:p w14:paraId="55B9814A" w14:textId="77777777" w:rsidR="00812B1E" w:rsidRPr="00E06524" w:rsidRDefault="00812B1E" w:rsidP="00D630B4">
      <w:pPr>
        <w:widowControl/>
        <w:pBdr>
          <w:bottom w:val="single" w:sz="4" w:space="1" w:color="auto"/>
        </w:pBdr>
        <w:autoSpaceDE/>
        <w:autoSpaceDN/>
        <w:rPr>
          <w:rFonts w:ascii="Aptos" w:hAnsi="Aptos" w:cstheme="minorHAnsi"/>
          <w:sz w:val="24"/>
          <w:szCs w:val="24"/>
        </w:rPr>
      </w:pPr>
    </w:p>
    <w:p w14:paraId="22CAF90A" w14:textId="77777777" w:rsidR="00D630B4" w:rsidRPr="00E06524" w:rsidRDefault="00D630B4" w:rsidP="4368268A">
      <w:pPr>
        <w:pStyle w:val="BodyText"/>
        <w:spacing w:before="1"/>
        <w:ind w:left="140" w:right="275"/>
        <w:rPr>
          <w:rFonts w:ascii="Aptos" w:hAnsi="Aptos" w:cstheme="minorHAnsi"/>
          <w:b/>
          <w:bCs/>
        </w:rPr>
      </w:pPr>
    </w:p>
    <w:p w14:paraId="17FAEC28" w14:textId="233AD35A" w:rsidR="006D6665" w:rsidRPr="00E06524" w:rsidRDefault="00A26B57" w:rsidP="4368268A">
      <w:pPr>
        <w:pStyle w:val="BodyText"/>
        <w:spacing w:before="1"/>
        <w:ind w:left="140" w:right="275"/>
        <w:rPr>
          <w:rFonts w:ascii="Aptos" w:hAnsi="Aptos" w:cstheme="minorHAnsi"/>
          <w:b/>
          <w:bCs/>
        </w:rPr>
      </w:pPr>
      <w:r w:rsidRPr="00E06524">
        <w:rPr>
          <w:rFonts w:ascii="Aptos" w:hAnsi="Aptos" w:cstheme="minorHAnsi"/>
          <w:b/>
          <w:bCs/>
        </w:rPr>
        <w:t>O</w:t>
      </w:r>
      <w:r w:rsidR="00D630B4" w:rsidRPr="00E06524">
        <w:rPr>
          <w:rFonts w:ascii="Aptos" w:hAnsi="Aptos" w:cstheme="minorHAnsi"/>
          <w:b/>
          <w:bCs/>
        </w:rPr>
        <w:t>UTCOMES OF ACADEMIC MISCONDUCT</w:t>
      </w:r>
    </w:p>
    <w:p w14:paraId="59735112" w14:textId="29AB150C" w:rsidR="50868D32" w:rsidRPr="00E06524" w:rsidRDefault="55EEBAAA" w:rsidP="3BCFEE06">
      <w:pPr>
        <w:spacing w:before="240" w:after="240"/>
        <w:ind w:left="180"/>
        <w:rPr>
          <w:rFonts w:ascii="Aptos" w:hAnsi="Aptos" w:cstheme="minorHAnsi"/>
          <w:sz w:val="24"/>
          <w:szCs w:val="24"/>
        </w:rPr>
      </w:pPr>
      <w:r w:rsidRPr="00E06524">
        <w:rPr>
          <w:rFonts w:ascii="Aptos" w:eastAsiaTheme="minorEastAsia" w:hAnsi="Aptos" w:cstheme="minorHAnsi"/>
          <w:sz w:val="24"/>
          <w:szCs w:val="24"/>
        </w:rPr>
        <w:t xml:space="preserve">When </w:t>
      </w:r>
      <w:r w:rsidR="2B528541" w:rsidRPr="00E06524">
        <w:rPr>
          <w:rFonts w:ascii="Aptos" w:eastAsiaTheme="minorEastAsia" w:hAnsi="Aptos" w:cstheme="minorHAnsi"/>
          <w:sz w:val="24"/>
          <w:szCs w:val="24"/>
        </w:rPr>
        <w:t>a finding of</w:t>
      </w:r>
      <w:r w:rsidR="38E26CEB" w:rsidRPr="00E06524">
        <w:rPr>
          <w:rFonts w:ascii="Aptos" w:eastAsiaTheme="minorEastAsia" w:hAnsi="Aptos" w:cstheme="minorHAnsi"/>
          <w:sz w:val="24"/>
          <w:szCs w:val="24"/>
        </w:rPr>
        <w:t xml:space="preserve"> academic misconduct has </w:t>
      </w:r>
      <w:r w:rsidR="04E2C510" w:rsidRPr="00E06524">
        <w:rPr>
          <w:rFonts w:ascii="Aptos" w:eastAsiaTheme="minorEastAsia" w:hAnsi="Aptos" w:cstheme="minorHAnsi"/>
          <w:sz w:val="24"/>
          <w:szCs w:val="24"/>
        </w:rPr>
        <w:t>been confirmed</w:t>
      </w:r>
      <w:r w:rsidR="38E26CEB" w:rsidRPr="00E06524">
        <w:rPr>
          <w:rFonts w:ascii="Aptos" w:eastAsiaTheme="minorEastAsia" w:hAnsi="Aptos" w:cstheme="minorHAnsi"/>
          <w:sz w:val="24"/>
          <w:szCs w:val="24"/>
        </w:rPr>
        <w:t xml:space="preserve">, the </w:t>
      </w:r>
      <w:r w:rsidR="0CD64701" w:rsidRPr="00E06524">
        <w:rPr>
          <w:rFonts w:ascii="Aptos" w:eastAsiaTheme="minorEastAsia" w:hAnsi="Aptos" w:cstheme="minorHAnsi"/>
          <w:sz w:val="24"/>
          <w:szCs w:val="24"/>
        </w:rPr>
        <w:t>u</w:t>
      </w:r>
      <w:r w:rsidR="38E26CEB" w:rsidRPr="00E06524">
        <w:rPr>
          <w:rFonts w:ascii="Aptos" w:eastAsiaTheme="minorEastAsia" w:hAnsi="Aptos" w:cstheme="minorHAnsi"/>
          <w:sz w:val="24"/>
          <w:szCs w:val="24"/>
        </w:rPr>
        <w:t>niversity will determine the</w:t>
      </w:r>
      <w:r w:rsidR="462A7051" w:rsidRPr="00E06524">
        <w:rPr>
          <w:rFonts w:ascii="Aptos" w:eastAsiaTheme="minorEastAsia" w:hAnsi="Aptos" w:cstheme="minorHAnsi"/>
          <w:sz w:val="24"/>
          <w:szCs w:val="24"/>
        </w:rPr>
        <w:t xml:space="preserve"> appropriate</w:t>
      </w:r>
      <w:r w:rsidR="38E26CEB" w:rsidRPr="00E06524">
        <w:rPr>
          <w:rFonts w:ascii="Aptos" w:eastAsiaTheme="minorEastAsia" w:hAnsi="Aptos" w:cstheme="minorHAnsi"/>
          <w:sz w:val="24"/>
          <w:szCs w:val="24"/>
        </w:rPr>
        <w:t xml:space="preserve"> </w:t>
      </w:r>
      <w:r w:rsidR="381F1F90" w:rsidRPr="00E06524">
        <w:rPr>
          <w:rFonts w:ascii="Aptos" w:eastAsiaTheme="minorEastAsia" w:hAnsi="Aptos" w:cstheme="minorHAnsi"/>
          <w:sz w:val="24"/>
          <w:szCs w:val="24"/>
        </w:rPr>
        <w:t>outcome</w:t>
      </w:r>
      <w:r w:rsidR="38E26CEB" w:rsidRPr="00E06524">
        <w:rPr>
          <w:rFonts w:ascii="Aptos" w:eastAsiaTheme="minorEastAsia" w:hAnsi="Aptos" w:cstheme="minorHAnsi"/>
          <w:sz w:val="24"/>
          <w:szCs w:val="24"/>
        </w:rPr>
        <w:t xml:space="preserve">. </w:t>
      </w:r>
      <w:r w:rsidR="5C7316B5" w:rsidRPr="00E06524">
        <w:rPr>
          <w:rFonts w:ascii="Aptos" w:eastAsiaTheme="minorEastAsia" w:hAnsi="Aptos" w:cstheme="minorHAnsi"/>
          <w:sz w:val="24"/>
          <w:szCs w:val="24"/>
        </w:rPr>
        <w:t>P</w:t>
      </w:r>
      <w:r w:rsidR="38E26CEB" w:rsidRPr="00E06524">
        <w:rPr>
          <w:rFonts w:ascii="Aptos" w:eastAsiaTheme="minorEastAsia" w:hAnsi="Aptos" w:cstheme="minorHAnsi"/>
          <w:sz w:val="24"/>
          <w:szCs w:val="24"/>
        </w:rPr>
        <w:t xml:space="preserve">ossible </w:t>
      </w:r>
      <w:r w:rsidR="381F1F90" w:rsidRPr="00E06524">
        <w:rPr>
          <w:rFonts w:ascii="Aptos" w:eastAsiaTheme="minorEastAsia" w:hAnsi="Aptos" w:cstheme="minorHAnsi"/>
          <w:sz w:val="24"/>
          <w:szCs w:val="24"/>
        </w:rPr>
        <w:t>outcomes</w:t>
      </w:r>
      <w:r w:rsidR="38E26CEB" w:rsidRPr="00E06524">
        <w:rPr>
          <w:rFonts w:ascii="Aptos" w:eastAsiaTheme="minorEastAsia" w:hAnsi="Aptos" w:cstheme="minorHAnsi"/>
          <w:sz w:val="24"/>
          <w:szCs w:val="24"/>
        </w:rPr>
        <w:t xml:space="preserve"> </w:t>
      </w:r>
      <w:r w:rsidR="6042EBD9" w:rsidRPr="00E06524">
        <w:rPr>
          <w:rFonts w:ascii="Aptos" w:eastAsiaTheme="minorEastAsia" w:hAnsi="Aptos" w:cstheme="minorHAnsi"/>
          <w:sz w:val="24"/>
          <w:szCs w:val="24"/>
        </w:rPr>
        <w:t>include</w:t>
      </w:r>
      <w:r w:rsidR="38E26CEB" w:rsidRPr="00E06524">
        <w:rPr>
          <w:rFonts w:ascii="Aptos" w:eastAsiaTheme="minorEastAsia" w:hAnsi="Aptos" w:cstheme="minorHAnsi"/>
          <w:sz w:val="24"/>
          <w:szCs w:val="24"/>
        </w:rPr>
        <w:t xml:space="preserve"> giving the student a zero on the academic work, an F grade in the course, or in extreme and repeated cases, suspending the student. The range of </w:t>
      </w:r>
      <w:r w:rsidR="4F0BB3E9" w:rsidRPr="00E06524">
        <w:rPr>
          <w:rFonts w:ascii="Aptos" w:eastAsiaTheme="minorEastAsia" w:hAnsi="Aptos" w:cstheme="minorHAnsi"/>
          <w:sz w:val="24"/>
          <w:szCs w:val="24"/>
        </w:rPr>
        <w:t>outcomes</w:t>
      </w:r>
      <w:r w:rsidR="38E26CEB" w:rsidRPr="00E06524">
        <w:rPr>
          <w:rFonts w:ascii="Aptos" w:eastAsiaTheme="minorEastAsia" w:hAnsi="Aptos" w:cstheme="minorHAnsi"/>
          <w:sz w:val="24"/>
          <w:szCs w:val="24"/>
        </w:rPr>
        <w:t xml:space="preserve"> </w:t>
      </w:r>
      <w:r w:rsidR="2ABA4E45" w:rsidRPr="00E06524">
        <w:rPr>
          <w:rFonts w:ascii="Aptos" w:eastAsiaTheme="minorEastAsia" w:hAnsi="Aptos" w:cstheme="minorHAnsi"/>
          <w:sz w:val="24"/>
          <w:szCs w:val="24"/>
        </w:rPr>
        <w:t xml:space="preserve">is </w:t>
      </w:r>
      <w:r w:rsidR="38E26CEB" w:rsidRPr="00E06524">
        <w:rPr>
          <w:rFonts w:ascii="Aptos" w:eastAsiaTheme="minorEastAsia" w:hAnsi="Aptos" w:cstheme="minorHAnsi"/>
          <w:sz w:val="24"/>
          <w:szCs w:val="24"/>
        </w:rPr>
        <w:t xml:space="preserve">detailed in the </w:t>
      </w:r>
      <w:r w:rsidR="03156AF0" w:rsidRPr="00E06524">
        <w:rPr>
          <w:rFonts w:ascii="Aptos" w:hAnsi="Aptos" w:cstheme="minorHAnsi"/>
          <w:sz w:val="24"/>
          <w:szCs w:val="24"/>
        </w:rPr>
        <w:t>Student Academic Integrity</w:t>
      </w:r>
      <w:r w:rsidR="03156AF0" w:rsidRPr="00E06524">
        <w:rPr>
          <w:rFonts w:ascii="Aptos" w:eastAsiaTheme="minorEastAsia" w:hAnsi="Aptos" w:cstheme="minorHAnsi"/>
          <w:sz w:val="24"/>
          <w:szCs w:val="24"/>
        </w:rPr>
        <w:t xml:space="preserve"> </w:t>
      </w:r>
      <w:r w:rsidR="38E26CEB" w:rsidRPr="00E06524">
        <w:rPr>
          <w:rFonts w:ascii="Aptos" w:eastAsiaTheme="minorEastAsia" w:hAnsi="Aptos" w:cstheme="minorHAnsi"/>
          <w:sz w:val="24"/>
          <w:szCs w:val="24"/>
        </w:rPr>
        <w:t>Procedures.</w:t>
      </w:r>
    </w:p>
    <w:p w14:paraId="5E4F823C" w14:textId="686491D5" w:rsidR="006D6665" w:rsidRPr="00E06524" w:rsidRDefault="2B3DB136" w:rsidP="3BCFEE06">
      <w:pPr>
        <w:pStyle w:val="BodyText"/>
        <w:spacing w:before="1"/>
        <w:ind w:left="140" w:right="275"/>
        <w:rPr>
          <w:rFonts w:ascii="Aptos" w:hAnsi="Aptos" w:cstheme="minorHAnsi"/>
          <w:b/>
          <w:bCs/>
        </w:rPr>
      </w:pPr>
      <w:r w:rsidRPr="00E06524">
        <w:rPr>
          <w:rFonts w:ascii="Aptos" w:hAnsi="Aptos" w:cstheme="minorHAnsi"/>
        </w:rPr>
        <w:t xml:space="preserve">The university keeps detailed records of all incidents of misconduct, which may be used to inform future decisions related to the student’s standing, academic progress, or re-admission. These records are maintained </w:t>
      </w:r>
      <w:r w:rsidR="46946BA1" w:rsidRPr="00E06524">
        <w:rPr>
          <w:rFonts w:ascii="Aptos" w:hAnsi="Aptos" w:cstheme="minorHAnsi"/>
        </w:rPr>
        <w:t>indefinitely</w:t>
      </w:r>
      <w:r w:rsidR="7A4C22B6" w:rsidRPr="00E06524">
        <w:rPr>
          <w:rFonts w:ascii="Aptos" w:hAnsi="Aptos" w:cstheme="minorHAnsi"/>
        </w:rPr>
        <w:t xml:space="preserve"> in accordance</w:t>
      </w:r>
      <w:r w:rsidR="7F3B0F6B" w:rsidRPr="00E06524">
        <w:rPr>
          <w:rFonts w:ascii="Aptos" w:hAnsi="Aptos" w:cstheme="minorHAnsi"/>
        </w:rPr>
        <w:t xml:space="preserve"> </w:t>
      </w:r>
      <w:r w:rsidR="2E87E711" w:rsidRPr="00E06524">
        <w:rPr>
          <w:rFonts w:ascii="Aptos" w:hAnsi="Aptos" w:cstheme="minorHAnsi"/>
        </w:rPr>
        <w:t xml:space="preserve">with </w:t>
      </w:r>
      <w:r w:rsidRPr="00E06524">
        <w:rPr>
          <w:rFonts w:ascii="Aptos" w:hAnsi="Aptos" w:cstheme="minorHAnsi"/>
        </w:rPr>
        <w:t>institutional policies and data privacy regulations, ensuring that students can review and, where appropriate, contest any disciplinary actions.</w:t>
      </w:r>
    </w:p>
    <w:p w14:paraId="2B442425" w14:textId="77777777" w:rsidR="006D6665" w:rsidRPr="00E06524" w:rsidRDefault="006D6665" w:rsidP="3BCFEE06">
      <w:pPr>
        <w:pStyle w:val="BodyText"/>
        <w:spacing w:before="1"/>
        <w:ind w:right="275"/>
        <w:rPr>
          <w:rFonts w:ascii="Aptos" w:hAnsi="Aptos" w:cstheme="minorHAnsi"/>
        </w:rPr>
      </w:pPr>
    </w:p>
    <w:p w14:paraId="702B6BF1" w14:textId="7AE918A3" w:rsidR="006D6665" w:rsidRPr="00E06524" w:rsidRDefault="712041BA" w:rsidP="3BCFEE06">
      <w:pPr>
        <w:pStyle w:val="BodyText"/>
        <w:spacing w:before="1" w:line="259" w:lineRule="auto"/>
        <w:ind w:left="142" w:right="275"/>
        <w:rPr>
          <w:rFonts w:ascii="Aptos" w:hAnsi="Aptos" w:cstheme="minorHAnsi"/>
        </w:rPr>
      </w:pPr>
      <w:r w:rsidRPr="00E06524">
        <w:rPr>
          <w:rFonts w:ascii="Aptos" w:hAnsi="Aptos" w:cstheme="minorHAnsi"/>
        </w:rPr>
        <w:t xml:space="preserve">The </w:t>
      </w:r>
      <w:r w:rsidR="739CD0F4" w:rsidRPr="00E06524">
        <w:rPr>
          <w:rFonts w:ascii="Aptos" w:hAnsi="Aptos" w:cstheme="minorHAnsi"/>
        </w:rPr>
        <w:t xml:space="preserve">Student Academic Integrity </w:t>
      </w:r>
      <w:r w:rsidR="57760768" w:rsidRPr="00E06524">
        <w:rPr>
          <w:rFonts w:ascii="Aptos" w:hAnsi="Aptos" w:cstheme="minorHAnsi"/>
        </w:rPr>
        <w:t>P</w:t>
      </w:r>
      <w:r w:rsidRPr="00E06524">
        <w:rPr>
          <w:rFonts w:ascii="Aptos" w:hAnsi="Aptos" w:cstheme="minorHAnsi"/>
        </w:rPr>
        <w:t xml:space="preserve">rocedures provide a clear guide for implementing the policy, </w:t>
      </w:r>
      <w:r w:rsidR="3A622F5D" w:rsidRPr="00E06524">
        <w:rPr>
          <w:rFonts w:ascii="Aptos" w:hAnsi="Aptos" w:cstheme="minorHAnsi"/>
        </w:rPr>
        <w:t>ensuring</w:t>
      </w:r>
      <w:r w:rsidRPr="00E06524">
        <w:rPr>
          <w:rFonts w:ascii="Aptos" w:hAnsi="Aptos" w:cstheme="minorHAnsi"/>
        </w:rPr>
        <w:t xml:space="preserve"> consistency</w:t>
      </w:r>
      <w:r w:rsidR="41F65B89" w:rsidRPr="00E06524">
        <w:rPr>
          <w:rFonts w:ascii="Aptos" w:hAnsi="Aptos" w:cstheme="minorHAnsi"/>
        </w:rPr>
        <w:t xml:space="preserve"> and</w:t>
      </w:r>
      <w:r w:rsidRPr="00E06524">
        <w:rPr>
          <w:rFonts w:ascii="Aptos" w:hAnsi="Aptos" w:cstheme="minorHAnsi"/>
        </w:rPr>
        <w:t xml:space="preserve"> transparency in how academic misconduct is evaluated, investigated, and resolved. </w:t>
      </w:r>
      <w:r w:rsidR="54A897BB" w:rsidRPr="00E06524">
        <w:rPr>
          <w:rFonts w:ascii="Aptos" w:hAnsi="Aptos" w:cstheme="minorHAnsi"/>
        </w:rPr>
        <w:t xml:space="preserve">The </w:t>
      </w:r>
      <w:r w:rsidR="192FDC00" w:rsidRPr="00E06524">
        <w:rPr>
          <w:rFonts w:ascii="Aptos" w:hAnsi="Aptos" w:cstheme="minorHAnsi"/>
        </w:rPr>
        <w:t xml:space="preserve">Executive Director of Student Academic Affairs </w:t>
      </w:r>
      <w:r w:rsidR="54A897BB" w:rsidRPr="00E06524">
        <w:rPr>
          <w:rFonts w:ascii="Aptos" w:hAnsi="Aptos" w:cstheme="minorHAnsi"/>
        </w:rPr>
        <w:t xml:space="preserve">is responsible for ensuring the </w:t>
      </w:r>
      <w:r w:rsidR="56A7E58E" w:rsidRPr="00E06524">
        <w:rPr>
          <w:rFonts w:ascii="Aptos" w:hAnsi="Aptos" w:cstheme="minorHAnsi"/>
        </w:rPr>
        <w:t xml:space="preserve">Student Academic Integrity </w:t>
      </w:r>
      <w:r w:rsidR="5E9CD8EB" w:rsidRPr="00E06524">
        <w:rPr>
          <w:rFonts w:ascii="Aptos" w:hAnsi="Aptos" w:cstheme="minorHAnsi"/>
        </w:rPr>
        <w:t>P</w:t>
      </w:r>
      <w:r w:rsidR="54A897BB" w:rsidRPr="00E06524">
        <w:rPr>
          <w:rFonts w:ascii="Aptos" w:hAnsi="Aptos" w:cstheme="minorHAnsi"/>
        </w:rPr>
        <w:t>rocedure</w:t>
      </w:r>
      <w:r w:rsidR="6D216C8C" w:rsidRPr="00E06524">
        <w:rPr>
          <w:rFonts w:ascii="Aptos" w:hAnsi="Aptos" w:cstheme="minorHAnsi"/>
        </w:rPr>
        <w:t>s</w:t>
      </w:r>
      <w:r w:rsidR="54A897BB" w:rsidRPr="00E06524">
        <w:rPr>
          <w:rFonts w:ascii="Aptos" w:hAnsi="Aptos" w:cstheme="minorHAnsi"/>
        </w:rPr>
        <w:t xml:space="preserve"> are reviewed </w:t>
      </w:r>
      <w:r w:rsidR="45F30BE8" w:rsidRPr="00E06524">
        <w:rPr>
          <w:rFonts w:ascii="Aptos" w:hAnsi="Aptos" w:cstheme="minorHAnsi"/>
        </w:rPr>
        <w:t xml:space="preserve">every </w:t>
      </w:r>
      <w:r w:rsidR="00AD329A" w:rsidRPr="00E06524">
        <w:rPr>
          <w:rFonts w:ascii="Aptos" w:hAnsi="Aptos" w:cstheme="minorHAnsi"/>
        </w:rPr>
        <w:t>three (</w:t>
      </w:r>
      <w:r w:rsidR="45F30BE8" w:rsidRPr="00E06524">
        <w:rPr>
          <w:rFonts w:ascii="Aptos" w:hAnsi="Aptos" w:cstheme="minorHAnsi"/>
        </w:rPr>
        <w:t>3</w:t>
      </w:r>
      <w:r w:rsidR="00AD329A" w:rsidRPr="00E06524">
        <w:rPr>
          <w:rFonts w:ascii="Aptos" w:hAnsi="Aptos" w:cstheme="minorHAnsi"/>
        </w:rPr>
        <w:t>)</w:t>
      </w:r>
      <w:r w:rsidR="45F30BE8" w:rsidRPr="00E06524">
        <w:rPr>
          <w:rFonts w:ascii="Aptos" w:hAnsi="Aptos" w:cstheme="minorHAnsi"/>
        </w:rPr>
        <w:t xml:space="preserve"> years </w:t>
      </w:r>
      <w:r w:rsidR="54A897BB" w:rsidRPr="00E06524">
        <w:rPr>
          <w:rFonts w:ascii="Aptos" w:hAnsi="Aptos" w:cstheme="minorHAnsi"/>
        </w:rPr>
        <w:t xml:space="preserve">in consultation with the UFV community and will bring forward recommended revisions to the Senate for approval. </w:t>
      </w:r>
    </w:p>
    <w:p w14:paraId="4CD8E7D9" w14:textId="77777777" w:rsidR="006D6665" w:rsidRPr="00E06524" w:rsidRDefault="006D6665" w:rsidP="006D6665">
      <w:pPr>
        <w:pStyle w:val="BodyText"/>
        <w:spacing w:before="1"/>
        <w:ind w:left="140" w:right="275"/>
        <w:rPr>
          <w:rFonts w:ascii="Aptos" w:hAnsi="Aptos" w:cstheme="minorHAnsi"/>
        </w:rPr>
      </w:pPr>
    </w:p>
    <w:p w14:paraId="38434DDE" w14:textId="25F7FD28" w:rsidR="006D6665" w:rsidRPr="00E06524" w:rsidRDefault="36F2EB10" w:rsidP="3BCFEE06">
      <w:pPr>
        <w:pStyle w:val="BodyText"/>
        <w:spacing w:before="1"/>
        <w:ind w:left="140" w:right="275"/>
        <w:rPr>
          <w:rFonts w:ascii="Aptos" w:hAnsi="Aptos" w:cstheme="minorHAnsi"/>
        </w:rPr>
      </w:pPr>
      <w:r w:rsidRPr="00E06524">
        <w:rPr>
          <w:rFonts w:ascii="Aptos" w:hAnsi="Aptos" w:cstheme="minorHAnsi"/>
        </w:rPr>
        <w:t>The</w:t>
      </w:r>
      <w:r w:rsidR="1378A4E0" w:rsidRPr="00E06524">
        <w:rPr>
          <w:rFonts w:ascii="Aptos" w:hAnsi="Aptos" w:cstheme="minorHAnsi"/>
        </w:rPr>
        <w:t xml:space="preserve"> Student Academic Integrity</w:t>
      </w:r>
      <w:r w:rsidRPr="00E06524">
        <w:rPr>
          <w:rFonts w:ascii="Aptos" w:hAnsi="Aptos" w:cstheme="minorHAnsi"/>
        </w:rPr>
        <w:t xml:space="preserve"> </w:t>
      </w:r>
      <w:r w:rsidR="5E9CD8EB" w:rsidRPr="00E06524">
        <w:rPr>
          <w:rFonts w:ascii="Aptos" w:hAnsi="Aptos" w:cstheme="minorHAnsi"/>
        </w:rPr>
        <w:t>P</w:t>
      </w:r>
      <w:r w:rsidRPr="00E06524">
        <w:rPr>
          <w:rFonts w:ascii="Aptos" w:hAnsi="Aptos" w:cstheme="minorHAnsi"/>
        </w:rPr>
        <w:t>rocedure</w:t>
      </w:r>
      <w:r w:rsidR="52039EB7" w:rsidRPr="00E06524">
        <w:rPr>
          <w:rFonts w:ascii="Aptos" w:hAnsi="Aptos" w:cstheme="minorHAnsi"/>
        </w:rPr>
        <w:t>s</w:t>
      </w:r>
      <w:r w:rsidRPr="00E06524">
        <w:rPr>
          <w:rFonts w:ascii="Aptos" w:hAnsi="Aptos" w:cstheme="minorHAnsi"/>
        </w:rPr>
        <w:t xml:space="preserve"> </w:t>
      </w:r>
      <w:r w:rsidR="45F34BC8" w:rsidRPr="00E06524">
        <w:rPr>
          <w:rFonts w:ascii="Aptos" w:hAnsi="Aptos" w:cstheme="minorHAnsi"/>
        </w:rPr>
        <w:t>is</w:t>
      </w:r>
      <w:r w:rsidRPr="00E06524">
        <w:rPr>
          <w:rFonts w:ascii="Aptos" w:hAnsi="Aptos" w:cstheme="minorHAnsi"/>
        </w:rPr>
        <w:t xml:space="preserve"> available at the link below:</w:t>
      </w:r>
    </w:p>
    <w:p w14:paraId="2F1AB3B6" w14:textId="7562EA15" w:rsidR="00C13A9F" w:rsidRPr="00E06524" w:rsidRDefault="2F57E1A6" w:rsidP="3BCFEE06">
      <w:pPr>
        <w:spacing w:before="291"/>
        <w:ind w:left="140" w:right="897"/>
        <w:rPr>
          <w:rFonts w:ascii="Aptos" w:hAnsi="Aptos" w:cstheme="minorHAnsi"/>
          <w:sz w:val="24"/>
          <w:szCs w:val="24"/>
        </w:rPr>
      </w:pPr>
      <w:r w:rsidRPr="00E06524">
        <w:rPr>
          <w:rFonts w:ascii="Aptos" w:hAnsi="Aptos" w:cstheme="minorHAnsi"/>
          <w:sz w:val="24"/>
          <w:szCs w:val="24"/>
          <w:highlight w:val="yellow"/>
        </w:rPr>
        <w:t>[ADD NEW LINK ONCE REVIS</w:t>
      </w:r>
      <w:r w:rsidR="466FC041" w:rsidRPr="00E06524">
        <w:rPr>
          <w:rFonts w:ascii="Aptos" w:hAnsi="Aptos" w:cstheme="minorHAnsi"/>
          <w:sz w:val="24"/>
          <w:szCs w:val="24"/>
          <w:highlight w:val="yellow"/>
        </w:rPr>
        <w:t>ED</w:t>
      </w:r>
      <w:r w:rsidR="463D3E46" w:rsidRPr="00E06524">
        <w:rPr>
          <w:rFonts w:ascii="Aptos" w:hAnsi="Aptos" w:cstheme="minorHAnsi"/>
          <w:sz w:val="24"/>
          <w:szCs w:val="24"/>
          <w:highlight w:val="yellow"/>
        </w:rPr>
        <w:t>]</w:t>
      </w:r>
    </w:p>
    <w:sectPr w:rsidR="00C13A9F" w:rsidRPr="00E06524" w:rsidSect="00625360">
      <w:headerReference w:type="even" r:id="rId12"/>
      <w:headerReference w:type="default" r:id="rId13"/>
      <w:footerReference w:type="even" r:id="rId14"/>
      <w:footerReference w:type="default" r:id="rId15"/>
      <w:headerReference w:type="first" r:id="rId16"/>
      <w:footerReference w:type="first" r:id="rId17"/>
      <w:pgSz w:w="12240" w:h="15840"/>
      <w:pgMar w:top="720" w:right="1140" w:bottom="860" w:left="1300" w:header="0" w:footer="11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F5C56" w14:textId="77777777" w:rsidR="00AB1555" w:rsidRDefault="00AB1555">
      <w:r>
        <w:separator/>
      </w:r>
    </w:p>
  </w:endnote>
  <w:endnote w:type="continuationSeparator" w:id="0">
    <w:p w14:paraId="2BF7AF97" w14:textId="77777777" w:rsidR="00AB1555" w:rsidRDefault="00AB1555">
      <w:r>
        <w:continuationSeparator/>
      </w:r>
    </w:p>
  </w:endnote>
  <w:endnote w:type="continuationNotice" w:id="1">
    <w:p w14:paraId="290F6E2C" w14:textId="77777777" w:rsidR="00AB1555" w:rsidRDefault="00AB1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666F" w14:textId="77777777" w:rsidR="002763DF" w:rsidRDefault="00276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256E" w14:textId="77777777" w:rsidR="00C13A9F" w:rsidRDefault="004D2B0F">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7B7A2577" wp14:editId="7B7A2578">
              <wp:simplePos x="0" y="0"/>
              <wp:positionH relativeFrom="page">
                <wp:posOffset>895985</wp:posOffset>
              </wp:positionH>
              <wp:positionV relativeFrom="page">
                <wp:posOffset>9451340</wp:posOffset>
              </wp:positionV>
              <wp:extent cx="5979795" cy="889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8890"/>
                      </a:xfrm>
                      <a:custGeom>
                        <a:avLst/>
                        <a:gdLst/>
                        <a:ahLst/>
                        <a:cxnLst/>
                        <a:rect l="l" t="t" r="r" b="b"/>
                        <a:pathLst>
                          <a:path w="5979795" h="8890">
                            <a:moveTo>
                              <a:pt x="5979795" y="0"/>
                            </a:moveTo>
                            <a:lnTo>
                              <a:pt x="0" y="0"/>
                            </a:lnTo>
                            <a:lnTo>
                              <a:pt x="0" y="8547"/>
                            </a:lnTo>
                            <a:lnTo>
                              <a:pt x="5979795" y="8547"/>
                            </a:lnTo>
                            <a:lnTo>
                              <a:pt x="59797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EB9999" id="Graphic 12" o:spid="_x0000_s1026" style="position:absolute;margin-left:70.55pt;margin-top:744.2pt;width:470.85pt;height:.7pt;z-index:-251658240;visibility:visible;mso-wrap-style:square;mso-wrap-distance-left:0;mso-wrap-distance-top:0;mso-wrap-distance-right:0;mso-wrap-distance-bottom:0;mso-position-horizontal:absolute;mso-position-horizontal-relative:page;mso-position-vertical:absolute;mso-position-vertical-relative:page;v-text-anchor:top" coordsize="597979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" path="m5979795,l,,,8547r5979795,l5979795,xe" fillcolor="black" stroked="f">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7B7A2579" wp14:editId="7B7A257A">
              <wp:simplePos x="0" y="0"/>
              <wp:positionH relativeFrom="page">
                <wp:posOffset>901700</wp:posOffset>
              </wp:positionH>
              <wp:positionV relativeFrom="page">
                <wp:posOffset>9471152</wp:posOffset>
              </wp:positionV>
              <wp:extent cx="201295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0" cy="165735"/>
                      </a:xfrm>
                      <a:prstGeom prst="rect">
                        <a:avLst/>
                      </a:prstGeom>
                    </wps:spPr>
                    <wps:txbx>
                      <w:txbxContent>
                        <w:p w14:paraId="7B7A258A" w14:textId="669BEFDC" w:rsidR="00C13A9F" w:rsidRDefault="004D2B0F">
                          <w:pPr>
                            <w:spacing w:line="245" w:lineRule="exact"/>
                            <w:ind w:left="20"/>
                          </w:pPr>
                          <w:r>
                            <w:t>Student</w:t>
                          </w:r>
                          <w:r>
                            <w:rPr>
                              <w:spacing w:val="-6"/>
                            </w:rPr>
                            <w:t xml:space="preserve"> </w:t>
                          </w:r>
                          <w:r>
                            <w:t>Academic</w:t>
                          </w:r>
                          <w:r>
                            <w:rPr>
                              <w:spacing w:val="-7"/>
                            </w:rPr>
                            <w:t xml:space="preserve"> </w:t>
                          </w:r>
                          <w:r w:rsidR="00F361FF">
                            <w:t>Integrity</w:t>
                          </w:r>
                          <w:r>
                            <w:rPr>
                              <w:spacing w:val="-5"/>
                            </w:rPr>
                            <w:t xml:space="preserve"> </w:t>
                          </w:r>
                          <w:r>
                            <w:rPr>
                              <w:spacing w:val="-4"/>
                            </w:rPr>
                            <w:t>(70)</w:t>
                          </w:r>
                        </w:p>
                      </w:txbxContent>
                    </wps:txbx>
                    <wps:bodyPr wrap="square" lIns="0" tIns="0" rIns="0" bIns="0" rtlCol="0">
                      <a:noAutofit/>
                    </wps:bodyPr>
                  </wps:wsp>
                </a:graphicData>
              </a:graphic>
            </wp:anchor>
          </w:drawing>
        </mc:Choice>
        <mc:Fallback>
          <w:pict>
            <v:shapetype w14:anchorId="7B7A2579" id="_x0000_t202" coordsize="21600,21600" o:spt="202" path="m,l,21600r21600,l21600,xe">
              <v:stroke joinstyle="miter"/>
              <v:path gradientshapeok="t" o:connecttype="rect"/>
            </v:shapetype>
            <v:shape id="Textbox 13" o:spid="_x0000_s1028" type="#_x0000_t202" style="position:absolute;margin-left:71pt;margin-top:745.75pt;width:158.5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" filled="f" stroked="f">
              <v:textbox inset="0,0,0,0">
                <w:txbxContent>
                  <w:p w14:paraId="7B7A258A" w14:textId="669BEFDC" w:rsidR="00C13A9F" w:rsidRDefault="004D2B0F">
                    <w:pPr>
                      <w:spacing w:line="245" w:lineRule="exact"/>
                      <w:ind w:left="20"/>
                    </w:pPr>
                    <w:r>
                      <w:t>Student</w:t>
                    </w:r>
                    <w:r>
                      <w:rPr>
                        <w:spacing w:val="-6"/>
                      </w:rPr>
                      <w:t xml:space="preserve"> </w:t>
                    </w:r>
                    <w:r>
                      <w:t>Academic</w:t>
                    </w:r>
                    <w:r>
                      <w:rPr>
                        <w:spacing w:val="-7"/>
                      </w:rPr>
                      <w:t xml:space="preserve"> </w:t>
                    </w:r>
                    <w:r w:rsidR="00F361FF">
                      <w:t>Integrity</w:t>
                    </w:r>
                    <w:r>
                      <w:rPr>
                        <w:spacing w:val="-5"/>
                      </w:rPr>
                      <w:t xml:space="preserve"> </w:t>
                    </w:r>
                    <w:r>
                      <w:rPr>
                        <w:spacing w:val="-4"/>
                      </w:rPr>
                      <w:t>(70)</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7B7A257B" wp14:editId="7B7A257C">
              <wp:simplePos x="0" y="0"/>
              <wp:positionH relativeFrom="page">
                <wp:posOffset>6256944</wp:posOffset>
              </wp:positionH>
              <wp:positionV relativeFrom="page">
                <wp:posOffset>9471152</wp:posOffset>
              </wp:positionV>
              <wp:extent cx="65278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7B7A258B" w14:textId="77777777" w:rsidR="00C13A9F" w:rsidRDefault="004D2B0F">
                          <w:pPr>
                            <w:spacing w:line="245" w:lineRule="exact"/>
                            <w:ind w:left="20"/>
                          </w:pPr>
                          <w:r>
                            <w:t>Page</w:t>
                          </w:r>
                          <w:r>
                            <w:rPr>
                              <w:spacing w:val="-4"/>
                            </w:rPr>
                            <w:t xml:space="preserve"> </w:t>
                          </w:r>
                          <w:r>
                            <w:fldChar w:fldCharType="begin"/>
                          </w:r>
                          <w:r>
                            <w:instrText xml:space="preserve"> PAGE </w:instrText>
                          </w:r>
                          <w:r>
                            <w:fldChar w:fldCharType="separate"/>
                          </w:r>
                          <w:r>
                            <w:t>3</w:t>
                          </w:r>
                          <w:r>
                            <w:fldChar w:fldCharType="end"/>
                          </w:r>
                          <w:r>
                            <w:rPr>
                              <w:spacing w:val="-1"/>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w14:anchorId="7B7A257B" id="Textbox 14" o:spid="_x0000_s1029" type="#_x0000_t202" style="position:absolute;margin-left:492.65pt;margin-top:745.75pt;width:51.4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CilwEAACEDAAAOAAAAZHJzL2Uyb0RvYy54bWysUsGO0zAQvSPxD5bvNG1Ru6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" filled="f" stroked="f">
              <v:textbox inset="0,0,0,0">
                <w:txbxContent>
                  <w:p w14:paraId="7B7A258B" w14:textId="77777777" w:rsidR="00C13A9F" w:rsidRDefault="004D2B0F">
                    <w:pPr>
                      <w:spacing w:line="245" w:lineRule="exact"/>
                      <w:ind w:left="20"/>
                    </w:pPr>
                    <w:r>
                      <w:t>Page</w:t>
                    </w:r>
                    <w:r>
                      <w:rPr>
                        <w:spacing w:val="-4"/>
                      </w:rPr>
                      <w:t xml:space="preserve"> </w:t>
                    </w:r>
                    <w:r>
                      <w:fldChar w:fldCharType="begin"/>
                    </w:r>
                    <w:r>
                      <w:instrText xml:space="preserve"> PAGE </w:instrText>
                    </w:r>
                    <w:r>
                      <w:fldChar w:fldCharType="separate"/>
                    </w:r>
                    <w:r>
                      <w:t>3</w:t>
                    </w:r>
                    <w:r>
                      <w:fldChar w:fldCharType="end"/>
                    </w:r>
                    <w:r>
                      <w:rPr>
                        <w:spacing w:val="-1"/>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D9F6" w14:textId="77777777" w:rsidR="002763DF" w:rsidRDefault="00276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8E9E7" w14:textId="77777777" w:rsidR="00AB1555" w:rsidRDefault="00AB1555">
      <w:r>
        <w:separator/>
      </w:r>
    </w:p>
  </w:footnote>
  <w:footnote w:type="continuationSeparator" w:id="0">
    <w:p w14:paraId="385EB5EA" w14:textId="77777777" w:rsidR="00AB1555" w:rsidRDefault="00AB1555">
      <w:r>
        <w:continuationSeparator/>
      </w:r>
    </w:p>
  </w:footnote>
  <w:footnote w:type="continuationNotice" w:id="1">
    <w:p w14:paraId="4D9F9FEC" w14:textId="77777777" w:rsidR="00AB1555" w:rsidRDefault="00AB1555"/>
  </w:footnote>
  <w:footnote w:id="2">
    <w:p w14:paraId="1B46B213" w14:textId="1CBF4C39" w:rsidR="5898C928" w:rsidRPr="00B76675" w:rsidRDefault="5898C928" w:rsidP="00504FE0">
      <w:pPr>
        <w:pStyle w:val="FootnoteText"/>
        <w:rPr>
          <w:rFonts w:asciiTheme="minorHAnsi" w:hAnsiTheme="minorHAnsi" w:cstheme="minorHAnsi"/>
        </w:rPr>
      </w:pPr>
      <w:r w:rsidRPr="00B76675">
        <w:rPr>
          <w:rStyle w:val="FootnoteReference"/>
          <w:rFonts w:asciiTheme="minorHAnsi" w:hAnsiTheme="minorHAnsi" w:cstheme="minorHAnsi"/>
        </w:rPr>
        <w:footnoteRef/>
      </w:r>
      <w:r w:rsidRPr="00B76675">
        <w:rPr>
          <w:rFonts w:asciiTheme="minorHAnsi" w:hAnsiTheme="minorHAnsi" w:cstheme="minorHAnsi"/>
        </w:rPr>
        <w:t xml:space="preserve"> </w:t>
      </w:r>
      <w:r w:rsidRPr="00B76675">
        <w:rPr>
          <w:rFonts w:asciiTheme="minorHAnsi" w:eastAsia="Arial" w:hAnsiTheme="minorHAnsi" w:cstheme="minorHAnsi"/>
          <w:color w:val="000000" w:themeColor="text1"/>
        </w:rPr>
        <w:t xml:space="preserve">International Centre for Academic Integrity (2014). </w:t>
      </w:r>
      <w:r w:rsidRPr="00B76675">
        <w:rPr>
          <w:rFonts w:asciiTheme="minorHAnsi" w:eastAsia="Arial" w:hAnsiTheme="minorHAnsi" w:cstheme="minorHAnsi"/>
          <w:i/>
          <w:iCs/>
          <w:color w:val="000000" w:themeColor="text1"/>
        </w:rPr>
        <w:t>The fundamental values of academic integrity</w:t>
      </w:r>
      <w:r w:rsidRPr="00B76675">
        <w:rPr>
          <w:rFonts w:asciiTheme="minorHAnsi" w:eastAsia="Arial" w:hAnsiTheme="minorHAnsi" w:cstheme="minorHAnsi"/>
          <w:color w:val="000000" w:themeColor="text1"/>
        </w:rPr>
        <w:t xml:space="preserve">. Retrieved from: </w:t>
      </w:r>
      <w:hyperlink r:id="rId1" w:history="1">
        <w:r w:rsidRPr="00B76675">
          <w:rPr>
            <w:rStyle w:val="Hyperlink"/>
            <w:rFonts w:asciiTheme="minorHAnsi" w:eastAsia="Arial" w:hAnsiTheme="minorHAnsi" w:cstheme="minorHAnsi"/>
            <w:b/>
            <w:bCs/>
            <w:color w:val="013767"/>
            <w:u w:val="none"/>
          </w:rPr>
          <w:t>http://www.academicintegrity.org/icai/resources-2.php</w:t>
        </w:r>
      </w:hyperlink>
    </w:p>
  </w:footnote>
  <w:footnote w:id="3">
    <w:p w14:paraId="5997B20D" w14:textId="34E496F1" w:rsidR="50868D32" w:rsidRPr="00FE086F" w:rsidRDefault="50868D32" w:rsidP="00020521">
      <w:pPr>
        <w:pStyle w:val="FootnoteText"/>
        <w:rPr>
          <w:i/>
          <w:iCs/>
        </w:rPr>
      </w:pPr>
      <w:r w:rsidRPr="50868D32">
        <w:rPr>
          <w:rStyle w:val="FootnoteReference"/>
        </w:rPr>
        <w:footnoteRef/>
      </w:r>
      <w:r>
        <w:t xml:space="preserve"> </w:t>
      </w:r>
      <w:r w:rsidRPr="00020521">
        <w:rPr>
          <w:rFonts w:asciiTheme="minorHAnsi" w:eastAsia="Arial" w:hAnsiTheme="minorHAnsi" w:cstheme="minorHAnsi"/>
          <w:color w:val="040C28"/>
        </w:rPr>
        <w:t>Kirkness, V. J., &amp; Barnhardt, R.</w:t>
      </w:r>
      <w:r w:rsidRPr="00020521">
        <w:rPr>
          <w:rFonts w:asciiTheme="minorHAnsi" w:eastAsia="Arial" w:hAnsiTheme="minorHAnsi" w:cstheme="minorHAnsi"/>
          <w:color w:val="1F1F1F"/>
        </w:rPr>
        <w:t xml:space="preserve"> </w:t>
      </w:r>
      <w:r w:rsidRPr="00020521">
        <w:rPr>
          <w:rFonts w:asciiTheme="minorHAnsi" w:eastAsia="Arial" w:hAnsiTheme="minorHAnsi" w:cstheme="minorHAnsi"/>
          <w:color w:val="040C28"/>
        </w:rPr>
        <w:t>(1991).</w:t>
      </w:r>
      <w:r w:rsidRPr="00020521">
        <w:rPr>
          <w:rFonts w:asciiTheme="minorHAnsi" w:eastAsia="Arial" w:hAnsiTheme="minorHAnsi" w:cstheme="minorHAnsi"/>
          <w:color w:val="1F1F1F"/>
        </w:rPr>
        <w:t xml:space="preserve"> </w:t>
      </w:r>
      <w:r w:rsidRPr="00FE086F">
        <w:rPr>
          <w:rFonts w:asciiTheme="minorHAnsi" w:eastAsia="Arial" w:hAnsiTheme="minorHAnsi" w:cstheme="minorHAnsi"/>
          <w:i/>
          <w:iCs/>
          <w:color w:val="040C28"/>
        </w:rPr>
        <w:t>First Nations and Higher Education: The Four R's—Respect, Relevance, Reciprocity, Responsibility.</w:t>
      </w:r>
    </w:p>
  </w:footnote>
  <w:footnote w:id="4">
    <w:p w14:paraId="36FD8B41" w14:textId="1E89AAE7" w:rsidR="37838B74" w:rsidRPr="002F2A1A" w:rsidRDefault="37838B74" w:rsidP="37838B74">
      <w:pPr>
        <w:pStyle w:val="FootnoteText"/>
        <w:rPr>
          <w:rFonts w:asciiTheme="minorHAnsi" w:eastAsia="Arial" w:hAnsiTheme="minorHAnsi" w:cstheme="minorHAnsi"/>
          <w:b/>
          <w:bCs/>
          <w:color w:val="013767"/>
        </w:rPr>
      </w:pPr>
      <w:r w:rsidRPr="37838B74">
        <w:rPr>
          <w:rStyle w:val="FootnoteReference"/>
        </w:rPr>
        <w:footnoteRef/>
      </w:r>
      <w:r>
        <w:t xml:space="preserve"> </w:t>
      </w:r>
      <w:r w:rsidRPr="002F2A1A">
        <w:rPr>
          <w:rFonts w:asciiTheme="minorHAnsi" w:eastAsia="Arial" w:hAnsiTheme="minorHAnsi" w:cstheme="minorHAnsi"/>
          <w:color w:val="000000" w:themeColor="text1"/>
        </w:rPr>
        <w:t xml:space="preserve">International Centre for Academic Integrity (2014). </w:t>
      </w:r>
      <w:r w:rsidRPr="002F2A1A">
        <w:rPr>
          <w:rFonts w:asciiTheme="minorHAnsi" w:eastAsia="Arial" w:hAnsiTheme="minorHAnsi" w:cstheme="minorHAnsi"/>
          <w:i/>
          <w:iCs/>
          <w:color w:val="000000" w:themeColor="text1"/>
        </w:rPr>
        <w:t>The fundamental values of academic integrity</w:t>
      </w:r>
      <w:r w:rsidRPr="002F2A1A">
        <w:rPr>
          <w:rFonts w:asciiTheme="minorHAnsi" w:eastAsia="Arial" w:hAnsiTheme="minorHAnsi" w:cstheme="minorHAnsi"/>
          <w:color w:val="000000" w:themeColor="text1"/>
        </w:rPr>
        <w:t xml:space="preserve">. Retrieved from: </w:t>
      </w:r>
      <w:hyperlink r:id="rId2" w:history="1">
        <w:hyperlink r:id="rId3" w:history="1">
          <w:r w:rsidRPr="002F2A1A">
            <w:rPr>
              <w:rStyle w:val="Hyperlink"/>
              <w:rFonts w:asciiTheme="minorHAnsi" w:eastAsia="Arial" w:hAnsiTheme="minorHAnsi" w:cstheme="minorHAnsi"/>
              <w:b/>
              <w:bCs/>
              <w:color w:val="013767"/>
              <w:u w:val="none"/>
            </w:rPr>
            <w:t>http://www.academicintegrity.org/icai/resources-2.php</w:t>
          </w:r>
        </w:hyperlink>
      </w:hyperlink>
    </w:p>
  </w:footnote>
  <w:footnote w:id="5">
    <w:p w14:paraId="2AD99E1C" w14:textId="5A320200" w:rsidR="370B3C8B" w:rsidRPr="00071918" w:rsidRDefault="370B3C8B" w:rsidP="370B3C8B">
      <w:pPr>
        <w:pStyle w:val="FootnoteText"/>
        <w:rPr>
          <w:rFonts w:ascii="Arial" w:eastAsia="Arial" w:hAnsi="Arial" w:cs="Arial"/>
          <w:b/>
          <w:bCs/>
          <w:color w:val="013767"/>
          <w:sz w:val="24"/>
          <w:szCs w:val="24"/>
        </w:rPr>
      </w:pPr>
      <w:r w:rsidRPr="370B3C8B">
        <w:rPr>
          <w:rStyle w:val="FootnoteReference"/>
        </w:rPr>
        <w:footnoteRef/>
      </w:r>
      <w:r>
        <w:t xml:space="preserve"> </w:t>
      </w:r>
      <w:r w:rsidRPr="00812B1E">
        <w:rPr>
          <w:rFonts w:asciiTheme="minorHAnsi" w:eastAsia="Arial" w:hAnsiTheme="minorHAnsi" w:cstheme="minorHAnsi"/>
          <w:color w:val="000000" w:themeColor="text1"/>
        </w:rPr>
        <w:t>I</w:t>
      </w:r>
      <w:r w:rsidRPr="00071918">
        <w:rPr>
          <w:rFonts w:asciiTheme="minorHAnsi" w:eastAsia="Arial" w:hAnsiTheme="minorHAnsi" w:cstheme="minorHAnsi"/>
          <w:color w:val="000000" w:themeColor="text1"/>
        </w:rPr>
        <w:t xml:space="preserve">nternational Centre for Academic Integrity (2014). </w:t>
      </w:r>
      <w:r w:rsidRPr="00071918">
        <w:rPr>
          <w:rFonts w:asciiTheme="minorHAnsi" w:eastAsia="Arial" w:hAnsiTheme="minorHAnsi" w:cstheme="minorHAnsi"/>
          <w:i/>
          <w:iCs/>
          <w:color w:val="000000" w:themeColor="text1"/>
        </w:rPr>
        <w:t>The fundamental values of academic integrity</w:t>
      </w:r>
      <w:r w:rsidRPr="00071918">
        <w:rPr>
          <w:rFonts w:asciiTheme="minorHAnsi" w:eastAsia="Arial" w:hAnsiTheme="minorHAnsi" w:cstheme="minorHAnsi"/>
          <w:color w:val="000000" w:themeColor="text1"/>
        </w:rPr>
        <w:t xml:space="preserve">. Retrieved from: </w:t>
      </w:r>
      <w:hyperlink r:id="rId4" w:history="1">
        <w:hyperlink r:id="rId5" w:history="1">
          <w:hyperlink r:id="rId6" w:history="1">
            <w:r w:rsidRPr="00071918">
              <w:rPr>
                <w:rStyle w:val="Hyperlink"/>
                <w:rFonts w:asciiTheme="minorHAnsi" w:eastAsia="Arial" w:hAnsiTheme="minorHAnsi" w:cstheme="minorHAnsi"/>
                <w:b/>
                <w:bCs/>
                <w:color w:val="013767"/>
                <w:u w:val="none"/>
              </w:rPr>
              <w:t>http://www.academicintegrity.org/icai/resources-2.php</w:t>
            </w:r>
          </w:hyperlink>
        </w:hyperlink>
      </w:hyperlink>
    </w:p>
  </w:footnote>
  <w:footnote w:id="6">
    <w:p w14:paraId="7613732B" w14:textId="2B4C1250" w:rsidR="370B3C8B" w:rsidRPr="00B95142" w:rsidRDefault="370B3C8B" w:rsidP="370B3C8B">
      <w:pPr>
        <w:pStyle w:val="FootnoteText"/>
        <w:rPr>
          <w:rFonts w:ascii="Arial" w:eastAsia="Arial" w:hAnsi="Arial" w:cs="Arial"/>
          <w:b/>
          <w:bCs/>
          <w:color w:val="013767"/>
          <w:sz w:val="24"/>
          <w:szCs w:val="24"/>
        </w:rPr>
      </w:pPr>
      <w:r w:rsidRPr="370B3C8B">
        <w:rPr>
          <w:rStyle w:val="FootnoteReference"/>
        </w:rPr>
        <w:footnoteRef/>
      </w:r>
      <w:r>
        <w:t xml:space="preserve"> </w:t>
      </w:r>
      <w:r w:rsidRPr="00B95142">
        <w:rPr>
          <w:rFonts w:asciiTheme="minorHAnsi" w:eastAsia="Arial" w:hAnsiTheme="minorHAnsi" w:cstheme="minorHAnsi"/>
          <w:color w:val="000000" w:themeColor="text1"/>
        </w:rPr>
        <w:t xml:space="preserve">International Centre for Academic Integrity (2014). </w:t>
      </w:r>
      <w:r w:rsidRPr="00B95142">
        <w:rPr>
          <w:rFonts w:asciiTheme="minorHAnsi" w:eastAsia="Arial" w:hAnsiTheme="minorHAnsi" w:cstheme="minorHAnsi"/>
          <w:i/>
          <w:iCs/>
          <w:color w:val="000000" w:themeColor="text1"/>
        </w:rPr>
        <w:t>The fundamental values of academic integrity</w:t>
      </w:r>
      <w:r w:rsidRPr="00B95142">
        <w:rPr>
          <w:rFonts w:asciiTheme="minorHAnsi" w:eastAsia="Arial" w:hAnsiTheme="minorHAnsi" w:cstheme="minorHAnsi"/>
          <w:color w:val="000000" w:themeColor="text1"/>
        </w:rPr>
        <w:t xml:space="preserve">. Retrieved from: </w:t>
      </w:r>
      <w:hyperlink r:id="rId7" w:history="1">
        <w:hyperlink r:id="rId8" w:history="1">
          <w:hyperlink r:id="rId9" w:history="1">
            <w:r w:rsidRPr="00B95142">
              <w:rPr>
                <w:rStyle w:val="Hyperlink"/>
                <w:rFonts w:asciiTheme="minorHAnsi" w:eastAsia="Arial" w:hAnsiTheme="minorHAnsi" w:cstheme="minorHAnsi"/>
                <w:b/>
                <w:bCs/>
                <w:color w:val="013767"/>
                <w:u w:val="none"/>
              </w:rPr>
              <w:t>http://www.academicintegrity.org/icai/resources-2.php</w:t>
            </w:r>
          </w:hyperlink>
        </w:hyperlink>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9556" w14:textId="77777777" w:rsidR="002763DF" w:rsidRDefault="00276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381316"/>
      <w:docPartObj>
        <w:docPartGallery w:val="Watermarks"/>
        <w:docPartUnique/>
      </w:docPartObj>
    </w:sdtPr>
    <w:sdtEndPr/>
    <w:sdtContent>
      <w:p w14:paraId="3AED2704" w14:textId="1F109C9F" w:rsidR="002763DF" w:rsidRDefault="00CD4193">
        <w:pPr>
          <w:pStyle w:val="Header"/>
        </w:pPr>
        <w:r>
          <w:rPr>
            <w:noProof/>
          </w:rPr>
          <mc:AlternateContent>
            <mc:Choice Requires="wps">
              <w:drawing>
                <wp:anchor distT="0" distB="0" distL="114300" distR="114300" simplePos="0" relativeHeight="251658243" behindDoc="1" locked="0" layoutInCell="0" allowOverlap="1" wp14:anchorId="45587EDE" wp14:editId="5587E9F5">
                  <wp:simplePos x="0" y="0"/>
                  <wp:positionH relativeFrom="margin">
                    <wp:align>center</wp:align>
                  </wp:positionH>
                  <wp:positionV relativeFrom="margin">
                    <wp:align>center</wp:align>
                  </wp:positionV>
                  <wp:extent cx="5237480" cy="3142615"/>
                  <wp:effectExtent l="0" t="0" r="0" b="0"/>
                  <wp:wrapNone/>
                  <wp:docPr id="1712854038" name="PowerPlusWaterMarkObject35783106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CFFFC3" w14:textId="77777777" w:rsidR="00CD4193" w:rsidRDefault="00CD4193" w:rsidP="00CD4193">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5587EDE" id="_x0000_t202" coordsize="21600,21600" o:spt="202" path="m,l,21600r21600,l21600,xe">
                  <v:stroke joinstyle="miter"/>
                  <v:path gradientshapeok="t" o:connecttype="rect"/>
                </v:shapetype>
                <v:shape id="PowerPlusWaterMarkObject357831064" o:spid="_x0000_s1027" type="#_x0000_t202" style="position:absolute;margin-left:0;margin-top:0;width:412.4pt;height:247.4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" o:allowincell="f" filled="f" stroked="f">
                  <v:stroke joinstyle="round"/>
                  <o:lock v:ext="edit" rotation="t" aspectratio="t" verticies="t" adjusthandles="t" grouping="t" shapetype="t"/>
                  <v:textbox>
                    <w:txbxContent>
                      <w:p w14:paraId="66CFFFC3" w14:textId="77777777" w:rsidR="00CD4193" w:rsidRDefault="00CD4193" w:rsidP="00CD4193">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01C6" w14:textId="77777777" w:rsidR="002763DF" w:rsidRDefault="00276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00F1"/>
    <w:multiLevelType w:val="hybridMultilevel"/>
    <w:tmpl w:val="B3C28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B5F456"/>
    <w:multiLevelType w:val="hybridMultilevel"/>
    <w:tmpl w:val="FFFFFFFF"/>
    <w:lvl w:ilvl="0" w:tplc="9668AC58">
      <w:start w:val="1"/>
      <w:numFmt w:val="bullet"/>
      <w:lvlText w:val="-"/>
      <w:lvlJc w:val="left"/>
      <w:pPr>
        <w:ind w:left="720" w:hanging="360"/>
      </w:pPr>
      <w:rPr>
        <w:rFonts w:ascii="Aptos" w:hAnsi="Aptos" w:hint="default"/>
      </w:rPr>
    </w:lvl>
    <w:lvl w:ilvl="1" w:tplc="2794D824">
      <w:start w:val="1"/>
      <w:numFmt w:val="bullet"/>
      <w:lvlText w:val="o"/>
      <w:lvlJc w:val="left"/>
      <w:pPr>
        <w:ind w:left="1440" w:hanging="360"/>
      </w:pPr>
      <w:rPr>
        <w:rFonts w:ascii="Courier New" w:hAnsi="Courier New" w:hint="default"/>
      </w:rPr>
    </w:lvl>
    <w:lvl w:ilvl="2" w:tplc="88DE4122">
      <w:start w:val="1"/>
      <w:numFmt w:val="bullet"/>
      <w:lvlText w:val=""/>
      <w:lvlJc w:val="left"/>
      <w:pPr>
        <w:ind w:left="2160" w:hanging="360"/>
      </w:pPr>
      <w:rPr>
        <w:rFonts w:ascii="Wingdings" w:hAnsi="Wingdings" w:hint="default"/>
      </w:rPr>
    </w:lvl>
    <w:lvl w:ilvl="3" w:tplc="1936A2B4">
      <w:start w:val="1"/>
      <w:numFmt w:val="bullet"/>
      <w:lvlText w:val=""/>
      <w:lvlJc w:val="left"/>
      <w:pPr>
        <w:ind w:left="2880" w:hanging="360"/>
      </w:pPr>
      <w:rPr>
        <w:rFonts w:ascii="Symbol" w:hAnsi="Symbol" w:hint="default"/>
      </w:rPr>
    </w:lvl>
    <w:lvl w:ilvl="4" w:tplc="3AE48DC6">
      <w:start w:val="1"/>
      <w:numFmt w:val="bullet"/>
      <w:lvlText w:val="o"/>
      <w:lvlJc w:val="left"/>
      <w:pPr>
        <w:ind w:left="3600" w:hanging="360"/>
      </w:pPr>
      <w:rPr>
        <w:rFonts w:ascii="Courier New" w:hAnsi="Courier New" w:hint="default"/>
      </w:rPr>
    </w:lvl>
    <w:lvl w:ilvl="5" w:tplc="6144F182">
      <w:start w:val="1"/>
      <w:numFmt w:val="bullet"/>
      <w:lvlText w:val=""/>
      <w:lvlJc w:val="left"/>
      <w:pPr>
        <w:ind w:left="4320" w:hanging="360"/>
      </w:pPr>
      <w:rPr>
        <w:rFonts w:ascii="Wingdings" w:hAnsi="Wingdings" w:hint="default"/>
      </w:rPr>
    </w:lvl>
    <w:lvl w:ilvl="6" w:tplc="A170BF98">
      <w:start w:val="1"/>
      <w:numFmt w:val="bullet"/>
      <w:lvlText w:val=""/>
      <w:lvlJc w:val="left"/>
      <w:pPr>
        <w:ind w:left="5040" w:hanging="360"/>
      </w:pPr>
      <w:rPr>
        <w:rFonts w:ascii="Symbol" w:hAnsi="Symbol" w:hint="default"/>
      </w:rPr>
    </w:lvl>
    <w:lvl w:ilvl="7" w:tplc="ABF4324E">
      <w:start w:val="1"/>
      <w:numFmt w:val="bullet"/>
      <w:lvlText w:val="o"/>
      <w:lvlJc w:val="left"/>
      <w:pPr>
        <w:ind w:left="5760" w:hanging="360"/>
      </w:pPr>
      <w:rPr>
        <w:rFonts w:ascii="Courier New" w:hAnsi="Courier New" w:hint="default"/>
      </w:rPr>
    </w:lvl>
    <w:lvl w:ilvl="8" w:tplc="6908BD3E">
      <w:start w:val="1"/>
      <w:numFmt w:val="bullet"/>
      <w:lvlText w:val=""/>
      <w:lvlJc w:val="left"/>
      <w:pPr>
        <w:ind w:left="6480" w:hanging="360"/>
      </w:pPr>
      <w:rPr>
        <w:rFonts w:ascii="Wingdings" w:hAnsi="Wingdings" w:hint="default"/>
      </w:rPr>
    </w:lvl>
  </w:abstractNum>
  <w:abstractNum w:abstractNumId="2" w15:restartNumberingAfterBreak="0">
    <w:nsid w:val="17E71CB5"/>
    <w:multiLevelType w:val="hybridMultilevel"/>
    <w:tmpl w:val="174E4D36"/>
    <w:lvl w:ilvl="0" w:tplc="FFFFFFFF">
      <w:start w:val="1"/>
      <w:numFmt w:val="bullet"/>
      <w:lvlText w:val=""/>
      <w:lvlJc w:val="left"/>
      <w:pPr>
        <w:ind w:left="860" w:hanging="360"/>
      </w:pPr>
      <w:rPr>
        <w:rFonts w:ascii="Symbol" w:hAnsi="Symbol" w:hint="default"/>
        <w:b w:val="0"/>
        <w:bCs w:val="0"/>
        <w:i w:val="0"/>
        <w:iCs w:val="0"/>
        <w:spacing w:val="0"/>
        <w:w w:val="100"/>
        <w:sz w:val="24"/>
        <w:szCs w:val="24"/>
        <w:lang w:val="en-US" w:eastAsia="en-US" w:bidi="ar-SA"/>
      </w:rPr>
    </w:lvl>
    <w:lvl w:ilvl="1" w:tplc="13E21F76">
      <w:numFmt w:val="bullet"/>
      <w:lvlText w:val="•"/>
      <w:lvlJc w:val="left"/>
      <w:pPr>
        <w:ind w:left="1754" w:hanging="360"/>
      </w:pPr>
      <w:rPr>
        <w:rFonts w:hint="default"/>
        <w:lang w:val="en-US" w:eastAsia="en-US" w:bidi="ar-SA"/>
      </w:rPr>
    </w:lvl>
    <w:lvl w:ilvl="2" w:tplc="31F270C2">
      <w:numFmt w:val="bullet"/>
      <w:lvlText w:val="•"/>
      <w:lvlJc w:val="left"/>
      <w:pPr>
        <w:ind w:left="2648" w:hanging="360"/>
      </w:pPr>
      <w:rPr>
        <w:rFonts w:hint="default"/>
        <w:lang w:val="en-US" w:eastAsia="en-US" w:bidi="ar-SA"/>
      </w:rPr>
    </w:lvl>
    <w:lvl w:ilvl="3" w:tplc="2E7E0048">
      <w:numFmt w:val="bullet"/>
      <w:lvlText w:val="•"/>
      <w:lvlJc w:val="left"/>
      <w:pPr>
        <w:ind w:left="3542" w:hanging="360"/>
      </w:pPr>
      <w:rPr>
        <w:rFonts w:hint="default"/>
        <w:lang w:val="en-US" w:eastAsia="en-US" w:bidi="ar-SA"/>
      </w:rPr>
    </w:lvl>
    <w:lvl w:ilvl="4" w:tplc="14382E62">
      <w:numFmt w:val="bullet"/>
      <w:lvlText w:val="•"/>
      <w:lvlJc w:val="left"/>
      <w:pPr>
        <w:ind w:left="4436" w:hanging="360"/>
      </w:pPr>
      <w:rPr>
        <w:rFonts w:hint="default"/>
        <w:lang w:val="en-US" w:eastAsia="en-US" w:bidi="ar-SA"/>
      </w:rPr>
    </w:lvl>
    <w:lvl w:ilvl="5" w:tplc="C3B6AA48">
      <w:numFmt w:val="bullet"/>
      <w:lvlText w:val="•"/>
      <w:lvlJc w:val="left"/>
      <w:pPr>
        <w:ind w:left="5330" w:hanging="360"/>
      </w:pPr>
      <w:rPr>
        <w:rFonts w:hint="default"/>
        <w:lang w:val="en-US" w:eastAsia="en-US" w:bidi="ar-SA"/>
      </w:rPr>
    </w:lvl>
    <w:lvl w:ilvl="6" w:tplc="03505172">
      <w:numFmt w:val="bullet"/>
      <w:lvlText w:val="•"/>
      <w:lvlJc w:val="left"/>
      <w:pPr>
        <w:ind w:left="6224" w:hanging="360"/>
      </w:pPr>
      <w:rPr>
        <w:rFonts w:hint="default"/>
        <w:lang w:val="en-US" w:eastAsia="en-US" w:bidi="ar-SA"/>
      </w:rPr>
    </w:lvl>
    <w:lvl w:ilvl="7" w:tplc="023E53B0">
      <w:numFmt w:val="bullet"/>
      <w:lvlText w:val="•"/>
      <w:lvlJc w:val="left"/>
      <w:pPr>
        <w:ind w:left="7118" w:hanging="360"/>
      </w:pPr>
      <w:rPr>
        <w:rFonts w:hint="default"/>
        <w:lang w:val="en-US" w:eastAsia="en-US" w:bidi="ar-SA"/>
      </w:rPr>
    </w:lvl>
    <w:lvl w:ilvl="8" w:tplc="E37A80DC">
      <w:numFmt w:val="bullet"/>
      <w:lvlText w:val="•"/>
      <w:lvlJc w:val="left"/>
      <w:pPr>
        <w:ind w:left="8012" w:hanging="360"/>
      </w:pPr>
      <w:rPr>
        <w:rFonts w:hint="default"/>
        <w:lang w:val="en-US" w:eastAsia="en-US" w:bidi="ar-SA"/>
      </w:rPr>
    </w:lvl>
  </w:abstractNum>
  <w:abstractNum w:abstractNumId="3" w15:restartNumberingAfterBreak="0">
    <w:nsid w:val="35EB38E8"/>
    <w:multiLevelType w:val="hybridMultilevel"/>
    <w:tmpl w:val="B5D67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CA2004"/>
    <w:multiLevelType w:val="hybridMultilevel"/>
    <w:tmpl w:val="434E95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485B79"/>
    <w:multiLevelType w:val="hybridMultilevel"/>
    <w:tmpl w:val="FCFA9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D150D2"/>
    <w:multiLevelType w:val="hybridMultilevel"/>
    <w:tmpl w:val="C39258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7CE21A3"/>
    <w:multiLevelType w:val="hybridMultilevel"/>
    <w:tmpl w:val="B972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0D098A"/>
    <w:multiLevelType w:val="hybridMultilevel"/>
    <w:tmpl w:val="5518E3CC"/>
    <w:lvl w:ilvl="0" w:tplc="C68A33CA">
      <w:start w:val="1"/>
      <w:numFmt w:val="bullet"/>
      <w:lvlText w:val=""/>
      <w:lvlJc w:val="left"/>
      <w:pPr>
        <w:ind w:left="720" w:hanging="360"/>
      </w:pPr>
      <w:rPr>
        <w:rFonts w:ascii="Symbol" w:hAnsi="Symbol" w:hint="default"/>
      </w:rPr>
    </w:lvl>
    <w:lvl w:ilvl="1" w:tplc="570E206A">
      <w:start w:val="1"/>
      <w:numFmt w:val="bullet"/>
      <w:lvlText w:val="o"/>
      <w:lvlJc w:val="left"/>
      <w:pPr>
        <w:ind w:left="1440" w:hanging="360"/>
      </w:pPr>
      <w:rPr>
        <w:rFonts w:ascii="Courier New" w:hAnsi="Courier New" w:hint="default"/>
      </w:rPr>
    </w:lvl>
    <w:lvl w:ilvl="2" w:tplc="E8106366">
      <w:start w:val="1"/>
      <w:numFmt w:val="bullet"/>
      <w:lvlText w:val=""/>
      <w:lvlJc w:val="left"/>
      <w:pPr>
        <w:ind w:left="2160" w:hanging="360"/>
      </w:pPr>
      <w:rPr>
        <w:rFonts w:ascii="Wingdings" w:hAnsi="Wingdings" w:hint="default"/>
      </w:rPr>
    </w:lvl>
    <w:lvl w:ilvl="3" w:tplc="BD12EFB6">
      <w:start w:val="1"/>
      <w:numFmt w:val="bullet"/>
      <w:lvlText w:val=""/>
      <w:lvlJc w:val="left"/>
      <w:pPr>
        <w:ind w:left="2880" w:hanging="360"/>
      </w:pPr>
      <w:rPr>
        <w:rFonts w:ascii="Symbol" w:hAnsi="Symbol" w:hint="default"/>
      </w:rPr>
    </w:lvl>
    <w:lvl w:ilvl="4" w:tplc="A6743802">
      <w:start w:val="1"/>
      <w:numFmt w:val="bullet"/>
      <w:lvlText w:val="o"/>
      <w:lvlJc w:val="left"/>
      <w:pPr>
        <w:ind w:left="3600" w:hanging="360"/>
      </w:pPr>
      <w:rPr>
        <w:rFonts w:ascii="Courier New" w:hAnsi="Courier New" w:hint="default"/>
      </w:rPr>
    </w:lvl>
    <w:lvl w:ilvl="5" w:tplc="05CCA320">
      <w:start w:val="1"/>
      <w:numFmt w:val="bullet"/>
      <w:lvlText w:val=""/>
      <w:lvlJc w:val="left"/>
      <w:pPr>
        <w:ind w:left="4320" w:hanging="360"/>
      </w:pPr>
      <w:rPr>
        <w:rFonts w:ascii="Wingdings" w:hAnsi="Wingdings" w:hint="default"/>
      </w:rPr>
    </w:lvl>
    <w:lvl w:ilvl="6" w:tplc="75603D4C">
      <w:start w:val="1"/>
      <w:numFmt w:val="bullet"/>
      <w:lvlText w:val=""/>
      <w:lvlJc w:val="left"/>
      <w:pPr>
        <w:ind w:left="5040" w:hanging="360"/>
      </w:pPr>
      <w:rPr>
        <w:rFonts w:ascii="Symbol" w:hAnsi="Symbol" w:hint="default"/>
      </w:rPr>
    </w:lvl>
    <w:lvl w:ilvl="7" w:tplc="19842ADC">
      <w:start w:val="1"/>
      <w:numFmt w:val="bullet"/>
      <w:lvlText w:val="o"/>
      <w:lvlJc w:val="left"/>
      <w:pPr>
        <w:ind w:left="5760" w:hanging="360"/>
      </w:pPr>
      <w:rPr>
        <w:rFonts w:ascii="Courier New" w:hAnsi="Courier New" w:hint="default"/>
      </w:rPr>
    </w:lvl>
    <w:lvl w:ilvl="8" w:tplc="99B41FF8">
      <w:start w:val="1"/>
      <w:numFmt w:val="bullet"/>
      <w:lvlText w:val=""/>
      <w:lvlJc w:val="left"/>
      <w:pPr>
        <w:ind w:left="6480" w:hanging="360"/>
      </w:pPr>
      <w:rPr>
        <w:rFonts w:ascii="Wingdings" w:hAnsi="Wingdings" w:hint="default"/>
      </w:rPr>
    </w:lvl>
  </w:abstractNum>
  <w:abstractNum w:abstractNumId="9" w15:restartNumberingAfterBreak="0">
    <w:nsid w:val="6FA9739A"/>
    <w:multiLevelType w:val="hybridMultilevel"/>
    <w:tmpl w:val="62745BE8"/>
    <w:lvl w:ilvl="0" w:tplc="38A6AA4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D090403"/>
    <w:multiLevelType w:val="hybridMultilevel"/>
    <w:tmpl w:val="412A3BE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7FA3F4C2"/>
    <w:multiLevelType w:val="hybridMultilevel"/>
    <w:tmpl w:val="FFFFFFFF"/>
    <w:lvl w:ilvl="0" w:tplc="8C809792">
      <w:start w:val="1"/>
      <w:numFmt w:val="bullet"/>
      <w:lvlText w:val="·"/>
      <w:lvlJc w:val="left"/>
      <w:pPr>
        <w:ind w:left="720" w:hanging="360"/>
      </w:pPr>
      <w:rPr>
        <w:rFonts w:ascii="Symbol" w:hAnsi="Symbol" w:hint="default"/>
      </w:rPr>
    </w:lvl>
    <w:lvl w:ilvl="1" w:tplc="60180D86">
      <w:start w:val="1"/>
      <w:numFmt w:val="bullet"/>
      <w:lvlText w:val="o"/>
      <w:lvlJc w:val="left"/>
      <w:pPr>
        <w:ind w:left="1440" w:hanging="360"/>
      </w:pPr>
      <w:rPr>
        <w:rFonts w:ascii="Courier New" w:hAnsi="Courier New" w:hint="default"/>
      </w:rPr>
    </w:lvl>
    <w:lvl w:ilvl="2" w:tplc="43068A4A">
      <w:start w:val="1"/>
      <w:numFmt w:val="bullet"/>
      <w:lvlText w:val=""/>
      <w:lvlJc w:val="left"/>
      <w:pPr>
        <w:ind w:left="2160" w:hanging="360"/>
      </w:pPr>
      <w:rPr>
        <w:rFonts w:ascii="Wingdings" w:hAnsi="Wingdings" w:hint="default"/>
      </w:rPr>
    </w:lvl>
    <w:lvl w:ilvl="3" w:tplc="B5089204">
      <w:start w:val="1"/>
      <w:numFmt w:val="bullet"/>
      <w:lvlText w:val=""/>
      <w:lvlJc w:val="left"/>
      <w:pPr>
        <w:ind w:left="2880" w:hanging="360"/>
      </w:pPr>
      <w:rPr>
        <w:rFonts w:ascii="Symbol" w:hAnsi="Symbol" w:hint="default"/>
      </w:rPr>
    </w:lvl>
    <w:lvl w:ilvl="4" w:tplc="4C8E6480">
      <w:start w:val="1"/>
      <w:numFmt w:val="bullet"/>
      <w:lvlText w:val="o"/>
      <w:lvlJc w:val="left"/>
      <w:pPr>
        <w:ind w:left="3600" w:hanging="360"/>
      </w:pPr>
      <w:rPr>
        <w:rFonts w:ascii="Courier New" w:hAnsi="Courier New" w:hint="default"/>
      </w:rPr>
    </w:lvl>
    <w:lvl w:ilvl="5" w:tplc="E12AAD26">
      <w:start w:val="1"/>
      <w:numFmt w:val="bullet"/>
      <w:lvlText w:val=""/>
      <w:lvlJc w:val="left"/>
      <w:pPr>
        <w:ind w:left="4320" w:hanging="360"/>
      </w:pPr>
      <w:rPr>
        <w:rFonts w:ascii="Wingdings" w:hAnsi="Wingdings" w:hint="default"/>
      </w:rPr>
    </w:lvl>
    <w:lvl w:ilvl="6" w:tplc="FAA8AFDA">
      <w:start w:val="1"/>
      <w:numFmt w:val="bullet"/>
      <w:lvlText w:val=""/>
      <w:lvlJc w:val="left"/>
      <w:pPr>
        <w:ind w:left="5040" w:hanging="360"/>
      </w:pPr>
      <w:rPr>
        <w:rFonts w:ascii="Symbol" w:hAnsi="Symbol" w:hint="default"/>
      </w:rPr>
    </w:lvl>
    <w:lvl w:ilvl="7" w:tplc="B14421B2">
      <w:start w:val="1"/>
      <w:numFmt w:val="bullet"/>
      <w:lvlText w:val="o"/>
      <w:lvlJc w:val="left"/>
      <w:pPr>
        <w:ind w:left="5760" w:hanging="360"/>
      </w:pPr>
      <w:rPr>
        <w:rFonts w:ascii="Courier New" w:hAnsi="Courier New" w:hint="default"/>
      </w:rPr>
    </w:lvl>
    <w:lvl w:ilvl="8" w:tplc="0414D528">
      <w:start w:val="1"/>
      <w:numFmt w:val="bullet"/>
      <w:lvlText w:val=""/>
      <w:lvlJc w:val="left"/>
      <w:pPr>
        <w:ind w:left="6480" w:hanging="360"/>
      </w:pPr>
      <w:rPr>
        <w:rFonts w:ascii="Wingdings" w:hAnsi="Wingdings" w:hint="default"/>
      </w:rPr>
    </w:lvl>
  </w:abstractNum>
  <w:num w:numId="1" w16cid:durableId="112359391">
    <w:abstractNumId w:val="1"/>
  </w:num>
  <w:num w:numId="2" w16cid:durableId="1221207056">
    <w:abstractNumId w:val="8"/>
  </w:num>
  <w:num w:numId="3" w16cid:durableId="1528955635">
    <w:abstractNumId w:val="2"/>
  </w:num>
  <w:num w:numId="4" w16cid:durableId="1744444973">
    <w:abstractNumId w:val="7"/>
  </w:num>
  <w:num w:numId="5" w16cid:durableId="294020544">
    <w:abstractNumId w:val="4"/>
  </w:num>
  <w:num w:numId="6" w16cid:durableId="1924794747">
    <w:abstractNumId w:val="6"/>
  </w:num>
  <w:num w:numId="7" w16cid:durableId="863322192">
    <w:abstractNumId w:val="0"/>
  </w:num>
  <w:num w:numId="8" w16cid:durableId="903220295">
    <w:abstractNumId w:val="3"/>
  </w:num>
  <w:num w:numId="9" w16cid:durableId="704136135">
    <w:abstractNumId w:val="9"/>
  </w:num>
  <w:num w:numId="10" w16cid:durableId="2130005075">
    <w:abstractNumId w:val="11"/>
  </w:num>
  <w:num w:numId="11" w16cid:durableId="636497608">
    <w:abstractNumId w:val="10"/>
  </w:num>
  <w:num w:numId="12" w16cid:durableId="1343629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9F"/>
    <w:rsid w:val="0000004A"/>
    <w:rsid w:val="00001861"/>
    <w:rsid w:val="0000192D"/>
    <w:rsid w:val="000019B8"/>
    <w:rsid w:val="00002EB7"/>
    <w:rsid w:val="000034A2"/>
    <w:rsid w:val="00005F80"/>
    <w:rsid w:val="00013B14"/>
    <w:rsid w:val="00017152"/>
    <w:rsid w:val="00020521"/>
    <w:rsid w:val="000213C1"/>
    <w:rsid w:val="000234BC"/>
    <w:rsid w:val="0003021C"/>
    <w:rsid w:val="00030386"/>
    <w:rsid w:val="000310EB"/>
    <w:rsid w:val="00034708"/>
    <w:rsid w:val="00034ED1"/>
    <w:rsid w:val="000362F1"/>
    <w:rsid w:val="0003652B"/>
    <w:rsid w:val="00036CF5"/>
    <w:rsid w:val="00036D9D"/>
    <w:rsid w:val="00041135"/>
    <w:rsid w:val="0004217C"/>
    <w:rsid w:val="00042AA5"/>
    <w:rsid w:val="00043851"/>
    <w:rsid w:val="000464A8"/>
    <w:rsid w:val="00046742"/>
    <w:rsid w:val="0004683F"/>
    <w:rsid w:val="00047514"/>
    <w:rsid w:val="00047AF3"/>
    <w:rsid w:val="00050238"/>
    <w:rsid w:val="00051BA5"/>
    <w:rsid w:val="00057614"/>
    <w:rsid w:val="00062974"/>
    <w:rsid w:val="00063E88"/>
    <w:rsid w:val="00066D24"/>
    <w:rsid w:val="00066F5E"/>
    <w:rsid w:val="0006796A"/>
    <w:rsid w:val="00070924"/>
    <w:rsid w:val="00071491"/>
    <w:rsid w:val="00071918"/>
    <w:rsid w:val="00072A31"/>
    <w:rsid w:val="000742F5"/>
    <w:rsid w:val="000756C1"/>
    <w:rsid w:val="000756F9"/>
    <w:rsid w:val="0007791C"/>
    <w:rsid w:val="00080B07"/>
    <w:rsid w:val="00080F4A"/>
    <w:rsid w:val="00082488"/>
    <w:rsid w:val="00082C6F"/>
    <w:rsid w:val="00087A27"/>
    <w:rsid w:val="00093748"/>
    <w:rsid w:val="00094432"/>
    <w:rsid w:val="000A4D77"/>
    <w:rsid w:val="000A7053"/>
    <w:rsid w:val="000B190A"/>
    <w:rsid w:val="000B3405"/>
    <w:rsid w:val="000B68B1"/>
    <w:rsid w:val="000B6D38"/>
    <w:rsid w:val="000C71BC"/>
    <w:rsid w:val="000D1023"/>
    <w:rsid w:val="000D15E6"/>
    <w:rsid w:val="000D22FF"/>
    <w:rsid w:val="000D262A"/>
    <w:rsid w:val="000D47C1"/>
    <w:rsid w:val="000D6BCD"/>
    <w:rsid w:val="000E1FE1"/>
    <w:rsid w:val="000E3606"/>
    <w:rsid w:val="000E3F53"/>
    <w:rsid w:val="000E42D6"/>
    <w:rsid w:val="000E5270"/>
    <w:rsid w:val="000E71B5"/>
    <w:rsid w:val="000E739A"/>
    <w:rsid w:val="000F1618"/>
    <w:rsid w:val="000F2E02"/>
    <w:rsid w:val="000F2FFA"/>
    <w:rsid w:val="000F3A34"/>
    <w:rsid w:val="000F4B7D"/>
    <w:rsid w:val="000F78D5"/>
    <w:rsid w:val="001010C8"/>
    <w:rsid w:val="00101E0D"/>
    <w:rsid w:val="00101E32"/>
    <w:rsid w:val="001025AE"/>
    <w:rsid w:val="0010381A"/>
    <w:rsid w:val="001050FD"/>
    <w:rsid w:val="0010615E"/>
    <w:rsid w:val="001061A5"/>
    <w:rsid w:val="00110581"/>
    <w:rsid w:val="001126A0"/>
    <w:rsid w:val="00112F27"/>
    <w:rsid w:val="001205F0"/>
    <w:rsid w:val="00121094"/>
    <w:rsid w:val="00121462"/>
    <w:rsid w:val="00121610"/>
    <w:rsid w:val="00122126"/>
    <w:rsid w:val="00123C88"/>
    <w:rsid w:val="00125CEF"/>
    <w:rsid w:val="00126633"/>
    <w:rsid w:val="00131BF2"/>
    <w:rsid w:val="0013325D"/>
    <w:rsid w:val="001335DE"/>
    <w:rsid w:val="00135D6A"/>
    <w:rsid w:val="00136A12"/>
    <w:rsid w:val="00140C1C"/>
    <w:rsid w:val="00144295"/>
    <w:rsid w:val="00146BBF"/>
    <w:rsid w:val="00146CDC"/>
    <w:rsid w:val="00151316"/>
    <w:rsid w:val="0015230B"/>
    <w:rsid w:val="00152E3B"/>
    <w:rsid w:val="00155DDB"/>
    <w:rsid w:val="001604DA"/>
    <w:rsid w:val="001616A1"/>
    <w:rsid w:val="00163E15"/>
    <w:rsid w:val="0016447B"/>
    <w:rsid w:val="0016685F"/>
    <w:rsid w:val="00166D6D"/>
    <w:rsid w:val="00167356"/>
    <w:rsid w:val="001675C7"/>
    <w:rsid w:val="00167B6A"/>
    <w:rsid w:val="0017410B"/>
    <w:rsid w:val="00174972"/>
    <w:rsid w:val="001754A8"/>
    <w:rsid w:val="001768C3"/>
    <w:rsid w:val="00176FB4"/>
    <w:rsid w:val="00183985"/>
    <w:rsid w:val="001906AB"/>
    <w:rsid w:val="001942D1"/>
    <w:rsid w:val="001A2890"/>
    <w:rsid w:val="001A28C7"/>
    <w:rsid w:val="001A5A70"/>
    <w:rsid w:val="001A614C"/>
    <w:rsid w:val="001A6A2D"/>
    <w:rsid w:val="001A6D18"/>
    <w:rsid w:val="001A7C19"/>
    <w:rsid w:val="001B1111"/>
    <w:rsid w:val="001B2B0E"/>
    <w:rsid w:val="001B5128"/>
    <w:rsid w:val="001B6069"/>
    <w:rsid w:val="001B7079"/>
    <w:rsid w:val="001B74AE"/>
    <w:rsid w:val="001C034C"/>
    <w:rsid w:val="001C0C89"/>
    <w:rsid w:val="001C0EA8"/>
    <w:rsid w:val="001C1102"/>
    <w:rsid w:val="001C13FF"/>
    <w:rsid w:val="001C194E"/>
    <w:rsid w:val="001C1FB6"/>
    <w:rsid w:val="001C3568"/>
    <w:rsid w:val="001C3918"/>
    <w:rsid w:val="001C779A"/>
    <w:rsid w:val="001D0409"/>
    <w:rsid w:val="001D07EF"/>
    <w:rsid w:val="001D2BEA"/>
    <w:rsid w:val="001D4AC5"/>
    <w:rsid w:val="001D6930"/>
    <w:rsid w:val="001D72B0"/>
    <w:rsid w:val="001E054D"/>
    <w:rsid w:val="001E42EE"/>
    <w:rsid w:val="001F159C"/>
    <w:rsid w:val="001F4D70"/>
    <w:rsid w:val="001F58C4"/>
    <w:rsid w:val="001F67F0"/>
    <w:rsid w:val="001F6B7B"/>
    <w:rsid w:val="00200826"/>
    <w:rsid w:val="002010C9"/>
    <w:rsid w:val="002010D3"/>
    <w:rsid w:val="00202D45"/>
    <w:rsid w:val="0020568D"/>
    <w:rsid w:val="00205867"/>
    <w:rsid w:val="00207015"/>
    <w:rsid w:val="00210CF7"/>
    <w:rsid w:val="0021165A"/>
    <w:rsid w:val="002121F4"/>
    <w:rsid w:val="00213147"/>
    <w:rsid w:val="00213EE8"/>
    <w:rsid w:val="00213F40"/>
    <w:rsid w:val="00214152"/>
    <w:rsid w:val="00214472"/>
    <w:rsid w:val="0022006D"/>
    <w:rsid w:val="00221809"/>
    <w:rsid w:val="002227AF"/>
    <w:rsid w:val="00223133"/>
    <w:rsid w:val="002271DA"/>
    <w:rsid w:val="00227DE3"/>
    <w:rsid w:val="00230F0D"/>
    <w:rsid w:val="00235EE3"/>
    <w:rsid w:val="00235F16"/>
    <w:rsid w:val="002377EB"/>
    <w:rsid w:val="00240919"/>
    <w:rsid w:val="00242493"/>
    <w:rsid w:val="00243E82"/>
    <w:rsid w:val="00244437"/>
    <w:rsid w:val="0024476D"/>
    <w:rsid w:val="0024499C"/>
    <w:rsid w:val="0024598D"/>
    <w:rsid w:val="002465F9"/>
    <w:rsid w:val="0024782A"/>
    <w:rsid w:val="00250A5E"/>
    <w:rsid w:val="00252DAD"/>
    <w:rsid w:val="00257222"/>
    <w:rsid w:val="0026002D"/>
    <w:rsid w:val="002600ED"/>
    <w:rsid w:val="00260C9D"/>
    <w:rsid w:val="00261257"/>
    <w:rsid w:val="0026212D"/>
    <w:rsid w:val="00263C89"/>
    <w:rsid w:val="00263C8B"/>
    <w:rsid w:val="0027237E"/>
    <w:rsid w:val="0027250B"/>
    <w:rsid w:val="00272B80"/>
    <w:rsid w:val="00273D7C"/>
    <w:rsid w:val="002763DF"/>
    <w:rsid w:val="00276865"/>
    <w:rsid w:val="00280E75"/>
    <w:rsid w:val="00287C41"/>
    <w:rsid w:val="0029044C"/>
    <w:rsid w:val="00291832"/>
    <w:rsid w:val="002928CB"/>
    <w:rsid w:val="002935C0"/>
    <w:rsid w:val="00293760"/>
    <w:rsid w:val="002943F2"/>
    <w:rsid w:val="00294D8B"/>
    <w:rsid w:val="002956A0"/>
    <w:rsid w:val="00296E9E"/>
    <w:rsid w:val="002A000A"/>
    <w:rsid w:val="002A16A4"/>
    <w:rsid w:val="002A3F03"/>
    <w:rsid w:val="002A432B"/>
    <w:rsid w:val="002A50C2"/>
    <w:rsid w:val="002B0C9B"/>
    <w:rsid w:val="002B1AD6"/>
    <w:rsid w:val="002B1CA1"/>
    <w:rsid w:val="002B26E9"/>
    <w:rsid w:val="002B4556"/>
    <w:rsid w:val="002BDCE8"/>
    <w:rsid w:val="002C016B"/>
    <w:rsid w:val="002C209A"/>
    <w:rsid w:val="002C27DA"/>
    <w:rsid w:val="002C2B64"/>
    <w:rsid w:val="002C497C"/>
    <w:rsid w:val="002C507D"/>
    <w:rsid w:val="002C71CC"/>
    <w:rsid w:val="002D2972"/>
    <w:rsid w:val="002E03DA"/>
    <w:rsid w:val="002E0D51"/>
    <w:rsid w:val="002E14F2"/>
    <w:rsid w:val="002E1C00"/>
    <w:rsid w:val="002E20EC"/>
    <w:rsid w:val="002E4090"/>
    <w:rsid w:val="002E481D"/>
    <w:rsid w:val="002E5087"/>
    <w:rsid w:val="002E6DFA"/>
    <w:rsid w:val="002F00CF"/>
    <w:rsid w:val="002F05C5"/>
    <w:rsid w:val="002F1437"/>
    <w:rsid w:val="002F2A1A"/>
    <w:rsid w:val="002F3B9C"/>
    <w:rsid w:val="002F626A"/>
    <w:rsid w:val="00303FCA"/>
    <w:rsid w:val="00310C1E"/>
    <w:rsid w:val="00314CCA"/>
    <w:rsid w:val="003157DB"/>
    <w:rsid w:val="00317686"/>
    <w:rsid w:val="00321D48"/>
    <w:rsid w:val="003239EA"/>
    <w:rsid w:val="00323DA9"/>
    <w:rsid w:val="00325A99"/>
    <w:rsid w:val="00326945"/>
    <w:rsid w:val="00327C05"/>
    <w:rsid w:val="003316F3"/>
    <w:rsid w:val="0033186C"/>
    <w:rsid w:val="0033235F"/>
    <w:rsid w:val="00333F8E"/>
    <w:rsid w:val="00334C5D"/>
    <w:rsid w:val="00337280"/>
    <w:rsid w:val="0034404E"/>
    <w:rsid w:val="00344DD0"/>
    <w:rsid w:val="003457D1"/>
    <w:rsid w:val="0034608B"/>
    <w:rsid w:val="0034685B"/>
    <w:rsid w:val="00346C63"/>
    <w:rsid w:val="00346DEE"/>
    <w:rsid w:val="0034786E"/>
    <w:rsid w:val="00352328"/>
    <w:rsid w:val="00352777"/>
    <w:rsid w:val="0035383B"/>
    <w:rsid w:val="003543D7"/>
    <w:rsid w:val="0035457F"/>
    <w:rsid w:val="003548B3"/>
    <w:rsid w:val="003554A4"/>
    <w:rsid w:val="003562C4"/>
    <w:rsid w:val="00356FC5"/>
    <w:rsid w:val="003606FC"/>
    <w:rsid w:val="00361985"/>
    <w:rsid w:val="00364EF9"/>
    <w:rsid w:val="003654EF"/>
    <w:rsid w:val="00366D25"/>
    <w:rsid w:val="00371034"/>
    <w:rsid w:val="003750A3"/>
    <w:rsid w:val="0037514E"/>
    <w:rsid w:val="003760E5"/>
    <w:rsid w:val="00377E1B"/>
    <w:rsid w:val="00377EFD"/>
    <w:rsid w:val="0038018C"/>
    <w:rsid w:val="00380A08"/>
    <w:rsid w:val="0038205A"/>
    <w:rsid w:val="00384318"/>
    <w:rsid w:val="00386164"/>
    <w:rsid w:val="00386FDE"/>
    <w:rsid w:val="0039016D"/>
    <w:rsid w:val="00391204"/>
    <w:rsid w:val="0039125D"/>
    <w:rsid w:val="0039323A"/>
    <w:rsid w:val="003937CE"/>
    <w:rsid w:val="0039417D"/>
    <w:rsid w:val="003A0434"/>
    <w:rsid w:val="003A0562"/>
    <w:rsid w:val="003A0F05"/>
    <w:rsid w:val="003A12EA"/>
    <w:rsid w:val="003A2215"/>
    <w:rsid w:val="003A2AB2"/>
    <w:rsid w:val="003A2B8E"/>
    <w:rsid w:val="003A35BF"/>
    <w:rsid w:val="003A40FB"/>
    <w:rsid w:val="003A44C6"/>
    <w:rsid w:val="003A4B54"/>
    <w:rsid w:val="003A5BA3"/>
    <w:rsid w:val="003A6057"/>
    <w:rsid w:val="003A6179"/>
    <w:rsid w:val="003A6CAA"/>
    <w:rsid w:val="003B0411"/>
    <w:rsid w:val="003B30E7"/>
    <w:rsid w:val="003B41BC"/>
    <w:rsid w:val="003B54A2"/>
    <w:rsid w:val="003B5691"/>
    <w:rsid w:val="003B5E56"/>
    <w:rsid w:val="003B7586"/>
    <w:rsid w:val="003B7ED0"/>
    <w:rsid w:val="003C0D6F"/>
    <w:rsid w:val="003C148E"/>
    <w:rsid w:val="003C1993"/>
    <w:rsid w:val="003C269D"/>
    <w:rsid w:val="003C4063"/>
    <w:rsid w:val="003C6AA8"/>
    <w:rsid w:val="003D1702"/>
    <w:rsid w:val="003D2C3C"/>
    <w:rsid w:val="003D309F"/>
    <w:rsid w:val="003D692E"/>
    <w:rsid w:val="003D74C3"/>
    <w:rsid w:val="003E0183"/>
    <w:rsid w:val="003E4205"/>
    <w:rsid w:val="003F0B29"/>
    <w:rsid w:val="003F1C64"/>
    <w:rsid w:val="003F372F"/>
    <w:rsid w:val="003F6344"/>
    <w:rsid w:val="004005BA"/>
    <w:rsid w:val="004005EC"/>
    <w:rsid w:val="00404644"/>
    <w:rsid w:val="0040718F"/>
    <w:rsid w:val="004072D6"/>
    <w:rsid w:val="004078B4"/>
    <w:rsid w:val="00411297"/>
    <w:rsid w:val="004113E5"/>
    <w:rsid w:val="00411DFC"/>
    <w:rsid w:val="004128ED"/>
    <w:rsid w:val="00414110"/>
    <w:rsid w:val="0041480D"/>
    <w:rsid w:val="00417FCE"/>
    <w:rsid w:val="00420D75"/>
    <w:rsid w:val="00422120"/>
    <w:rsid w:val="00423C2A"/>
    <w:rsid w:val="00424A8D"/>
    <w:rsid w:val="00425582"/>
    <w:rsid w:val="004259FE"/>
    <w:rsid w:val="0042658C"/>
    <w:rsid w:val="00427D52"/>
    <w:rsid w:val="0043134B"/>
    <w:rsid w:val="00433B9C"/>
    <w:rsid w:val="004346A5"/>
    <w:rsid w:val="00435796"/>
    <w:rsid w:val="00437288"/>
    <w:rsid w:val="00444558"/>
    <w:rsid w:val="00445BEB"/>
    <w:rsid w:val="0044775A"/>
    <w:rsid w:val="004477A3"/>
    <w:rsid w:val="004517E4"/>
    <w:rsid w:val="004519A1"/>
    <w:rsid w:val="00452468"/>
    <w:rsid w:val="004554FF"/>
    <w:rsid w:val="004555E7"/>
    <w:rsid w:val="00455942"/>
    <w:rsid w:val="004619EE"/>
    <w:rsid w:val="00461C60"/>
    <w:rsid w:val="00463083"/>
    <w:rsid w:val="004673ED"/>
    <w:rsid w:val="00471B73"/>
    <w:rsid w:val="00474A3A"/>
    <w:rsid w:val="00475170"/>
    <w:rsid w:val="004766C0"/>
    <w:rsid w:val="00484514"/>
    <w:rsid w:val="00485ED8"/>
    <w:rsid w:val="0049110D"/>
    <w:rsid w:val="00491155"/>
    <w:rsid w:val="00493998"/>
    <w:rsid w:val="0049409D"/>
    <w:rsid w:val="00494E57"/>
    <w:rsid w:val="0049519E"/>
    <w:rsid w:val="00495E42"/>
    <w:rsid w:val="00495EA6"/>
    <w:rsid w:val="004A355E"/>
    <w:rsid w:val="004A4729"/>
    <w:rsid w:val="004A485E"/>
    <w:rsid w:val="004A5826"/>
    <w:rsid w:val="004A77F4"/>
    <w:rsid w:val="004B1980"/>
    <w:rsid w:val="004B1D0A"/>
    <w:rsid w:val="004B2612"/>
    <w:rsid w:val="004B538F"/>
    <w:rsid w:val="004C0785"/>
    <w:rsid w:val="004C0D04"/>
    <w:rsid w:val="004C3AC2"/>
    <w:rsid w:val="004C4C05"/>
    <w:rsid w:val="004C7D38"/>
    <w:rsid w:val="004D0372"/>
    <w:rsid w:val="004D204B"/>
    <w:rsid w:val="004D2B0F"/>
    <w:rsid w:val="004D4560"/>
    <w:rsid w:val="004D5C6F"/>
    <w:rsid w:val="004E00EB"/>
    <w:rsid w:val="004E18D3"/>
    <w:rsid w:val="004E2E33"/>
    <w:rsid w:val="004E4D19"/>
    <w:rsid w:val="004E5675"/>
    <w:rsid w:val="004E569E"/>
    <w:rsid w:val="004E6E2F"/>
    <w:rsid w:val="004F10FC"/>
    <w:rsid w:val="004F2219"/>
    <w:rsid w:val="004F2A48"/>
    <w:rsid w:val="004F61AB"/>
    <w:rsid w:val="004F7674"/>
    <w:rsid w:val="004F7803"/>
    <w:rsid w:val="00500392"/>
    <w:rsid w:val="00500B02"/>
    <w:rsid w:val="00500E5F"/>
    <w:rsid w:val="00503402"/>
    <w:rsid w:val="00504FE0"/>
    <w:rsid w:val="00507DD7"/>
    <w:rsid w:val="005107B6"/>
    <w:rsid w:val="00511630"/>
    <w:rsid w:val="00514C2D"/>
    <w:rsid w:val="00514D0A"/>
    <w:rsid w:val="00516A9D"/>
    <w:rsid w:val="00520D64"/>
    <w:rsid w:val="00520FD4"/>
    <w:rsid w:val="00521D70"/>
    <w:rsid w:val="00525C72"/>
    <w:rsid w:val="005267E9"/>
    <w:rsid w:val="00526928"/>
    <w:rsid w:val="00530482"/>
    <w:rsid w:val="005308C4"/>
    <w:rsid w:val="00531682"/>
    <w:rsid w:val="00533C42"/>
    <w:rsid w:val="00542045"/>
    <w:rsid w:val="00542F01"/>
    <w:rsid w:val="0054396B"/>
    <w:rsid w:val="00543D84"/>
    <w:rsid w:val="005520A7"/>
    <w:rsid w:val="005560FB"/>
    <w:rsid w:val="005564A0"/>
    <w:rsid w:val="005576CA"/>
    <w:rsid w:val="00560FEE"/>
    <w:rsid w:val="00566CBB"/>
    <w:rsid w:val="00571C68"/>
    <w:rsid w:val="0057212F"/>
    <w:rsid w:val="005730E0"/>
    <w:rsid w:val="005731E2"/>
    <w:rsid w:val="005735AD"/>
    <w:rsid w:val="00573B7D"/>
    <w:rsid w:val="00573DB5"/>
    <w:rsid w:val="00576272"/>
    <w:rsid w:val="005766EF"/>
    <w:rsid w:val="005813FE"/>
    <w:rsid w:val="00583221"/>
    <w:rsid w:val="00583D19"/>
    <w:rsid w:val="00585093"/>
    <w:rsid w:val="00586C56"/>
    <w:rsid w:val="00590580"/>
    <w:rsid w:val="0059217D"/>
    <w:rsid w:val="00594AD3"/>
    <w:rsid w:val="00596882"/>
    <w:rsid w:val="005A13FC"/>
    <w:rsid w:val="005A2034"/>
    <w:rsid w:val="005A23BA"/>
    <w:rsid w:val="005A46FC"/>
    <w:rsid w:val="005A5E56"/>
    <w:rsid w:val="005A6604"/>
    <w:rsid w:val="005A726A"/>
    <w:rsid w:val="005A7A6F"/>
    <w:rsid w:val="005B2E16"/>
    <w:rsid w:val="005B44F3"/>
    <w:rsid w:val="005B7687"/>
    <w:rsid w:val="005C14AD"/>
    <w:rsid w:val="005C3515"/>
    <w:rsid w:val="005C3D40"/>
    <w:rsid w:val="005C49F4"/>
    <w:rsid w:val="005C622F"/>
    <w:rsid w:val="005C62ED"/>
    <w:rsid w:val="005D26FA"/>
    <w:rsid w:val="005D2993"/>
    <w:rsid w:val="005D2FCA"/>
    <w:rsid w:val="005D4321"/>
    <w:rsid w:val="005D478C"/>
    <w:rsid w:val="005D75E3"/>
    <w:rsid w:val="005E0D50"/>
    <w:rsid w:val="005E1423"/>
    <w:rsid w:val="005E1A37"/>
    <w:rsid w:val="005E2083"/>
    <w:rsid w:val="005E27F6"/>
    <w:rsid w:val="005E2DE3"/>
    <w:rsid w:val="005E6324"/>
    <w:rsid w:val="005E65C6"/>
    <w:rsid w:val="005F132C"/>
    <w:rsid w:val="005F2344"/>
    <w:rsid w:val="005F3066"/>
    <w:rsid w:val="005F509D"/>
    <w:rsid w:val="005F765E"/>
    <w:rsid w:val="00600E39"/>
    <w:rsid w:val="00604CFC"/>
    <w:rsid w:val="00607E7A"/>
    <w:rsid w:val="00610240"/>
    <w:rsid w:val="0061050B"/>
    <w:rsid w:val="0061359F"/>
    <w:rsid w:val="00613D0B"/>
    <w:rsid w:val="0062049E"/>
    <w:rsid w:val="00620FA2"/>
    <w:rsid w:val="00620FA4"/>
    <w:rsid w:val="0062169B"/>
    <w:rsid w:val="00621816"/>
    <w:rsid w:val="00621BCA"/>
    <w:rsid w:val="006220A4"/>
    <w:rsid w:val="00622320"/>
    <w:rsid w:val="00625103"/>
    <w:rsid w:val="00625227"/>
    <w:rsid w:val="00625360"/>
    <w:rsid w:val="00626023"/>
    <w:rsid w:val="00626F3B"/>
    <w:rsid w:val="00627D91"/>
    <w:rsid w:val="00635380"/>
    <w:rsid w:val="00635F10"/>
    <w:rsid w:val="00640E7C"/>
    <w:rsid w:val="00641328"/>
    <w:rsid w:val="00644036"/>
    <w:rsid w:val="00645F8B"/>
    <w:rsid w:val="00646D98"/>
    <w:rsid w:val="006473A7"/>
    <w:rsid w:val="0065051A"/>
    <w:rsid w:val="00651127"/>
    <w:rsid w:val="00653702"/>
    <w:rsid w:val="0065397B"/>
    <w:rsid w:val="00656B21"/>
    <w:rsid w:val="00656D5E"/>
    <w:rsid w:val="00657448"/>
    <w:rsid w:val="00657FF6"/>
    <w:rsid w:val="00660792"/>
    <w:rsid w:val="00660814"/>
    <w:rsid w:val="00660F5B"/>
    <w:rsid w:val="00662547"/>
    <w:rsid w:val="006634F9"/>
    <w:rsid w:val="0066381D"/>
    <w:rsid w:val="0067049C"/>
    <w:rsid w:val="00671615"/>
    <w:rsid w:val="0067195B"/>
    <w:rsid w:val="006750F4"/>
    <w:rsid w:val="00677D3B"/>
    <w:rsid w:val="00680257"/>
    <w:rsid w:val="00681549"/>
    <w:rsid w:val="0068317C"/>
    <w:rsid w:val="00683645"/>
    <w:rsid w:val="006836A4"/>
    <w:rsid w:val="006843E8"/>
    <w:rsid w:val="00685F72"/>
    <w:rsid w:val="00690B22"/>
    <w:rsid w:val="00691681"/>
    <w:rsid w:val="00693827"/>
    <w:rsid w:val="00693CF3"/>
    <w:rsid w:val="00694DCC"/>
    <w:rsid w:val="006A0D21"/>
    <w:rsid w:val="006A2631"/>
    <w:rsid w:val="006A5F66"/>
    <w:rsid w:val="006A6C13"/>
    <w:rsid w:val="006A7E81"/>
    <w:rsid w:val="006A7FA4"/>
    <w:rsid w:val="006B1272"/>
    <w:rsid w:val="006B1C36"/>
    <w:rsid w:val="006B30BF"/>
    <w:rsid w:val="006B42CD"/>
    <w:rsid w:val="006C0F1B"/>
    <w:rsid w:val="006C1470"/>
    <w:rsid w:val="006C2400"/>
    <w:rsid w:val="006C3E4E"/>
    <w:rsid w:val="006D3786"/>
    <w:rsid w:val="006D3A51"/>
    <w:rsid w:val="006D3C61"/>
    <w:rsid w:val="006D59A2"/>
    <w:rsid w:val="006D6665"/>
    <w:rsid w:val="006E1854"/>
    <w:rsid w:val="006E3AA8"/>
    <w:rsid w:val="006E4D8B"/>
    <w:rsid w:val="006E5687"/>
    <w:rsid w:val="006E7B7B"/>
    <w:rsid w:val="006F0AD1"/>
    <w:rsid w:val="006F159A"/>
    <w:rsid w:val="006F211E"/>
    <w:rsid w:val="006F5B6E"/>
    <w:rsid w:val="007021FC"/>
    <w:rsid w:val="00702481"/>
    <w:rsid w:val="00702B0C"/>
    <w:rsid w:val="00707536"/>
    <w:rsid w:val="0071285F"/>
    <w:rsid w:val="00713332"/>
    <w:rsid w:val="00717D42"/>
    <w:rsid w:val="007208F0"/>
    <w:rsid w:val="00721C22"/>
    <w:rsid w:val="0072248E"/>
    <w:rsid w:val="00722588"/>
    <w:rsid w:val="0073202E"/>
    <w:rsid w:val="00732700"/>
    <w:rsid w:val="00733C76"/>
    <w:rsid w:val="00735805"/>
    <w:rsid w:val="0073703E"/>
    <w:rsid w:val="00740205"/>
    <w:rsid w:val="007417FF"/>
    <w:rsid w:val="0074560D"/>
    <w:rsid w:val="00747B8E"/>
    <w:rsid w:val="007502BA"/>
    <w:rsid w:val="00750DD6"/>
    <w:rsid w:val="0075124D"/>
    <w:rsid w:val="00757C56"/>
    <w:rsid w:val="0076065C"/>
    <w:rsid w:val="00760E25"/>
    <w:rsid w:val="00761757"/>
    <w:rsid w:val="007617EA"/>
    <w:rsid w:val="007620DD"/>
    <w:rsid w:val="00762B12"/>
    <w:rsid w:val="0076562C"/>
    <w:rsid w:val="00765F53"/>
    <w:rsid w:val="00766A21"/>
    <w:rsid w:val="00766E1B"/>
    <w:rsid w:val="007675DA"/>
    <w:rsid w:val="00771DA9"/>
    <w:rsid w:val="00772C3D"/>
    <w:rsid w:val="007733C4"/>
    <w:rsid w:val="007736F1"/>
    <w:rsid w:val="00773F07"/>
    <w:rsid w:val="00774923"/>
    <w:rsid w:val="00774B7A"/>
    <w:rsid w:val="0077523C"/>
    <w:rsid w:val="007755EE"/>
    <w:rsid w:val="00775F41"/>
    <w:rsid w:val="007764F0"/>
    <w:rsid w:val="00776849"/>
    <w:rsid w:val="00781637"/>
    <w:rsid w:val="00783A63"/>
    <w:rsid w:val="00783CF1"/>
    <w:rsid w:val="007841D2"/>
    <w:rsid w:val="00784B84"/>
    <w:rsid w:val="00785152"/>
    <w:rsid w:val="00787564"/>
    <w:rsid w:val="007902D5"/>
    <w:rsid w:val="007949A4"/>
    <w:rsid w:val="007954D9"/>
    <w:rsid w:val="00797B39"/>
    <w:rsid w:val="007A2F75"/>
    <w:rsid w:val="007A684D"/>
    <w:rsid w:val="007B1E51"/>
    <w:rsid w:val="007B21BE"/>
    <w:rsid w:val="007B2C6C"/>
    <w:rsid w:val="007B2DC9"/>
    <w:rsid w:val="007B5832"/>
    <w:rsid w:val="007B58C4"/>
    <w:rsid w:val="007B5FBC"/>
    <w:rsid w:val="007C1355"/>
    <w:rsid w:val="007C1719"/>
    <w:rsid w:val="007C2375"/>
    <w:rsid w:val="007C31E5"/>
    <w:rsid w:val="007C32B0"/>
    <w:rsid w:val="007C3749"/>
    <w:rsid w:val="007C4BC0"/>
    <w:rsid w:val="007C678C"/>
    <w:rsid w:val="007C682D"/>
    <w:rsid w:val="007C7A03"/>
    <w:rsid w:val="007D05F2"/>
    <w:rsid w:val="007D3EFD"/>
    <w:rsid w:val="007D47F4"/>
    <w:rsid w:val="007D7296"/>
    <w:rsid w:val="007E12FC"/>
    <w:rsid w:val="007E2C18"/>
    <w:rsid w:val="007E4DCD"/>
    <w:rsid w:val="007F0B7D"/>
    <w:rsid w:val="007F2298"/>
    <w:rsid w:val="007F2AA3"/>
    <w:rsid w:val="007F2F21"/>
    <w:rsid w:val="007F58BC"/>
    <w:rsid w:val="007F6BF7"/>
    <w:rsid w:val="008012D0"/>
    <w:rsid w:val="00804D53"/>
    <w:rsid w:val="0080777D"/>
    <w:rsid w:val="00812B1E"/>
    <w:rsid w:val="00814B83"/>
    <w:rsid w:val="00816072"/>
    <w:rsid w:val="0082532E"/>
    <w:rsid w:val="00831AD8"/>
    <w:rsid w:val="008320F0"/>
    <w:rsid w:val="00834D52"/>
    <w:rsid w:val="00835B55"/>
    <w:rsid w:val="00835B8F"/>
    <w:rsid w:val="0083703B"/>
    <w:rsid w:val="00837C9B"/>
    <w:rsid w:val="00840E42"/>
    <w:rsid w:val="008413E3"/>
    <w:rsid w:val="00843079"/>
    <w:rsid w:val="008472EA"/>
    <w:rsid w:val="0085053C"/>
    <w:rsid w:val="008508C9"/>
    <w:rsid w:val="00853167"/>
    <w:rsid w:val="00861456"/>
    <w:rsid w:val="008615A5"/>
    <w:rsid w:val="00862466"/>
    <w:rsid w:val="008635CE"/>
    <w:rsid w:val="008666F4"/>
    <w:rsid w:val="00866E67"/>
    <w:rsid w:val="00872441"/>
    <w:rsid w:val="00873AF0"/>
    <w:rsid w:val="00873C19"/>
    <w:rsid w:val="00875C69"/>
    <w:rsid w:val="008809B0"/>
    <w:rsid w:val="00881D05"/>
    <w:rsid w:val="008838CD"/>
    <w:rsid w:val="00884E47"/>
    <w:rsid w:val="00886259"/>
    <w:rsid w:val="00890EC5"/>
    <w:rsid w:val="00894610"/>
    <w:rsid w:val="008A07D6"/>
    <w:rsid w:val="008A092E"/>
    <w:rsid w:val="008A1CA1"/>
    <w:rsid w:val="008A3535"/>
    <w:rsid w:val="008A3C29"/>
    <w:rsid w:val="008A3E84"/>
    <w:rsid w:val="008B422A"/>
    <w:rsid w:val="008B6193"/>
    <w:rsid w:val="008B6217"/>
    <w:rsid w:val="008C08B8"/>
    <w:rsid w:val="008C286B"/>
    <w:rsid w:val="008C3B1F"/>
    <w:rsid w:val="008C3BB8"/>
    <w:rsid w:val="008C4E87"/>
    <w:rsid w:val="008C5DB6"/>
    <w:rsid w:val="008D0363"/>
    <w:rsid w:val="008D4E55"/>
    <w:rsid w:val="008D6089"/>
    <w:rsid w:val="008D64BA"/>
    <w:rsid w:val="008E104D"/>
    <w:rsid w:val="008E1448"/>
    <w:rsid w:val="008E17AA"/>
    <w:rsid w:val="008E3463"/>
    <w:rsid w:val="008E4316"/>
    <w:rsid w:val="008E5626"/>
    <w:rsid w:val="008E7AA7"/>
    <w:rsid w:val="008E7BAF"/>
    <w:rsid w:val="008E7DAA"/>
    <w:rsid w:val="008F11E2"/>
    <w:rsid w:val="008F36F3"/>
    <w:rsid w:val="008F37DC"/>
    <w:rsid w:val="008F55C3"/>
    <w:rsid w:val="008F59AC"/>
    <w:rsid w:val="00903759"/>
    <w:rsid w:val="00903D22"/>
    <w:rsid w:val="00905881"/>
    <w:rsid w:val="009064B3"/>
    <w:rsid w:val="0090715B"/>
    <w:rsid w:val="00907B4C"/>
    <w:rsid w:val="0091012D"/>
    <w:rsid w:val="0091181A"/>
    <w:rsid w:val="0091226D"/>
    <w:rsid w:val="00915A9B"/>
    <w:rsid w:val="00916C6D"/>
    <w:rsid w:val="00923317"/>
    <w:rsid w:val="00923F30"/>
    <w:rsid w:val="00924E53"/>
    <w:rsid w:val="009269E8"/>
    <w:rsid w:val="00926C3E"/>
    <w:rsid w:val="00927455"/>
    <w:rsid w:val="0093313A"/>
    <w:rsid w:val="00936CE2"/>
    <w:rsid w:val="009372C4"/>
    <w:rsid w:val="00941F2E"/>
    <w:rsid w:val="00946C4A"/>
    <w:rsid w:val="0095081E"/>
    <w:rsid w:val="00951934"/>
    <w:rsid w:val="00951B2D"/>
    <w:rsid w:val="00953742"/>
    <w:rsid w:val="00954CF5"/>
    <w:rsid w:val="00963FC3"/>
    <w:rsid w:val="009658E2"/>
    <w:rsid w:val="00965FBD"/>
    <w:rsid w:val="009671D7"/>
    <w:rsid w:val="00975556"/>
    <w:rsid w:val="00975DBD"/>
    <w:rsid w:val="0098011D"/>
    <w:rsid w:val="00982614"/>
    <w:rsid w:val="00983BDC"/>
    <w:rsid w:val="00983DD1"/>
    <w:rsid w:val="00983DFD"/>
    <w:rsid w:val="009851F3"/>
    <w:rsid w:val="00987CA4"/>
    <w:rsid w:val="00987E4C"/>
    <w:rsid w:val="00992528"/>
    <w:rsid w:val="00994475"/>
    <w:rsid w:val="009955E0"/>
    <w:rsid w:val="00995F42"/>
    <w:rsid w:val="0099610F"/>
    <w:rsid w:val="0099745F"/>
    <w:rsid w:val="009A0F9D"/>
    <w:rsid w:val="009A2586"/>
    <w:rsid w:val="009A3905"/>
    <w:rsid w:val="009A646B"/>
    <w:rsid w:val="009A6B09"/>
    <w:rsid w:val="009B1266"/>
    <w:rsid w:val="009B1D6E"/>
    <w:rsid w:val="009B4918"/>
    <w:rsid w:val="009B5877"/>
    <w:rsid w:val="009B7477"/>
    <w:rsid w:val="009B7EA2"/>
    <w:rsid w:val="009C2E8E"/>
    <w:rsid w:val="009C51EB"/>
    <w:rsid w:val="009C7B49"/>
    <w:rsid w:val="009D0053"/>
    <w:rsid w:val="009D0574"/>
    <w:rsid w:val="009D10E5"/>
    <w:rsid w:val="009E064A"/>
    <w:rsid w:val="009E1CE8"/>
    <w:rsid w:val="009F071E"/>
    <w:rsid w:val="009F40BF"/>
    <w:rsid w:val="009F5878"/>
    <w:rsid w:val="009F6F41"/>
    <w:rsid w:val="009F758D"/>
    <w:rsid w:val="00A02CE8"/>
    <w:rsid w:val="00A030BA"/>
    <w:rsid w:val="00A10D19"/>
    <w:rsid w:val="00A11F26"/>
    <w:rsid w:val="00A12038"/>
    <w:rsid w:val="00A132D7"/>
    <w:rsid w:val="00A13E06"/>
    <w:rsid w:val="00A13F83"/>
    <w:rsid w:val="00A14295"/>
    <w:rsid w:val="00A1570D"/>
    <w:rsid w:val="00A20E90"/>
    <w:rsid w:val="00A22CE8"/>
    <w:rsid w:val="00A22E59"/>
    <w:rsid w:val="00A236B1"/>
    <w:rsid w:val="00A23978"/>
    <w:rsid w:val="00A25509"/>
    <w:rsid w:val="00A2665A"/>
    <w:rsid w:val="00A26B57"/>
    <w:rsid w:val="00A32945"/>
    <w:rsid w:val="00A32D7F"/>
    <w:rsid w:val="00A33B76"/>
    <w:rsid w:val="00A34E7D"/>
    <w:rsid w:val="00A373A9"/>
    <w:rsid w:val="00A40FD4"/>
    <w:rsid w:val="00A4161A"/>
    <w:rsid w:val="00A45165"/>
    <w:rsid w:val="00A4526E"/>
    <w:rsid w:val="00A456B8"/>
    <w:rsid w:val="00A47A61"/>
    <w:rsid w:val="00A53BB4"/>
    <w:rsid w:val="00A544AD"/>
    <w:rsid w:val="00A554B2"/>
    <w:rsid w:val="00A576CE"/>
    <w:rsid w:val="00A57EC6"/>
    <w:rsid w:val="00A60382"/>
    <w:rsid w:val="00A61A38"/>
    <w:rsid w:val="00A6395C"/>
    <w:rsid w:val="00A63F52"/>
    <w:rsid w:val="00A70C9E"/>
    <w:rsid w:val="00A716F3"/>
    <w:rsid w:val="00A72C5A"/>
    <w:rsid w:val="00A7339A"/>
    <w:rsid w:val="00A73770"/>
    <w:rsid w:val="00A83601"/>
    <w:rsid w:val="00A83A0E"/>
    <w:rsid w:val="00A85A9F"/>
    <w:rsid w:val="00A87781"/>
    <w:rsid w:val="00A87C86"/>
    <w:rsid w:val="00A92307"/>
    <w:rsid w:val="00A92A55"/>
    <w:rsid w:val="00A939A0"/>
    <w:rsid w:val="00A9692F"/>
    <w:rsid w:val="00A97872"/>
    <w:rsid w:val="00AA0FE5"/>
    <w:rsid w:val="00AA2FF9"/>
    <w:rsid w:val="00AA5F2D"/>
    <w:rsid w:val="00AB1555"/>
    <w:rsid w:val="00AB4DD7"/>
    <w:rsid w:val="00AC042D"/>
    <w:rsid w:val="00AC3D90"/>
    <w:rsid w:val="00AC4C89"/>
    <w:rsid w:val="00AC4F98"/>
    <w:rsid w:val="00AC5185"/>
    <w:rsid w:val="00AC58B1"/>
    <w:rsid w:val="00AC6F49"/>
    <w:rsid w:val="00AC777E"/>
    <w:rsid w:val="00AD144B"/>
    <w:rsid w:val="00AD329A"/>
    <w:rsid w:val="00AD5BB1"/>
    <w:rsid w:val="00AD6146"/>
    <w:rsid w:val="00AE1EC6"/>
    <w:rsid w:val="00AE4F02"/>
    <w:rsid w:val="00AE5E63"/>
    <w:rsid w:val="00AE6AD8"/>
    <w:rsid w:val="00AF29C7"/>
    <w:rsid w:val="00AF536D"/>
    <w:rsid w:val="00AF5561"/>
    <w:rsid w:val="00AF6734"/>
    <w:rsid w:val="00B007E9"/>
    <w:rsid w:val="00B00F15"/>
    <w:rsid w:val="00B038BC"/>
    <w:rsid w:val="00B045B4"/>
    <w:rsid w:val="00B06316"/>
    <w:rsid w:val="00B065AE"/>
    <w:rsid w:val="00B0777F"/>
    <w:rsid w:val="00B16AC6"/>
    <w:rsid w:val="00B24161"/>
    <w:rsid w:val="00B2454E"/>
    <w:rsid w:val="00B25015"/>
    <w:rsid w:val="00B2571B"/>
    <w:rsid w:val="00B27A72"/>
    <w:rsid w:val="00B300BA"/>
    <w:rsid w:val="00B30191"/>
    <w:rsid w:val="00B3202D"/>
    <w:rsid w:val="00B33682"/>
    <w:rsid w:val="00B34270"/>
    <w:rsid w:val="00B34ADD"/>
    <w:rsid w:val="00B354D9"/>
    <w:rsid w:val="00B3581F"/>
    <w:rsid w:val="00B36575"/>
    <w:rsid w:val="00B3667D"/>
    <w:rsid w:val="00B369A8"/>
    <w:rsid w:val="00B36E5B"/>
    <w:rsid w:val="00B373B3"/>
    <w:rsid w:val="00B406A3"/>
    <w:rsid w:val="00B40D79"/>
    <w:rsid w:val="00B4528D"/>
    <w:rsid w:val="00B453BD"/>
    <w:rsid w:val="00B45690"/>
    <w:rsid w:val="00B47B11"/>
    <w:rsid w:val="00B53D74"/>
    <w:rsid w:val="00B566DC"/>
    <w:rsid w:val="00B60093"/>
    <w:rsid w:val="00B60CBD"/>
    <w:rsid w:val="00B622B2"/>
    <w:rsid w:val="00B623DE"/>
    <w:rsid w:val="00B62F5E"/>
    <w:rsid w:val="00B6466F"/>
    <w:rsid w:val="00B66DA1"/>
    <w:rsid w:val="00B67A5F"/>
    <w:rsid w:val="00B70143"/>
    <w:rsid w:val="00B735E4"/>
    <w:rsid w:val="00B74411"/>
    <w:rsid w:val="00B75323"/>
    <w:rsid w:val="00B75D94"/>
    <w:rsid w:val="00B76675"/>
    <w:rsid w:val="00B7684D"/>
    <w:rsid w:val="00B82A1F"/>
    <w:rsid w:val="00B83E04"/>
    <w:rsid w:val="00B83EC1"/>
    <w:rsid w:val="00B843ED"/>
    <w:rsid w:val="00B860C9"/>
    <w:rsid w:val="00B86686"/>
    <w:rsid w:val="00B876A2"/>
    <w:rsid w:val="00B93469"/>
    <w:rsid w:val="00B9349E"/>
    <w:rsid w:val="00B95142"/>
    <w:rsid w:val="00B95660"/>
    <w:rsid w:val="00B96241"/>
    <w:rsid w:val="00B9B62B"/>
    <w:rsid w:val="00BA0BBD"/>
    <w:rsid w:val="00BA10DC"/>
    <w:rsid w:val="00BA17F3"/>
    <w:rsid w:val="00BA5FDB"/>
    <w:rsid w:val="00BA6621"/>
    <w:rsid w:val="00BA7E2D"/>
    <w:rsid w:val="00BB2548"/>
    <w:rsid w:val="00BB28BA"/>
    <w:rsid w:val="00BB31CC"/>
    <w:rsid w:val="00BB5A7E"/>
    <w:rsid w:val="00BB784E"/>
    <w:rsid w:val="00BB7D51"/>
    <w:rsid w:val="00BC487E"/>
    <w:rsid w:val="00BC788D"/>
    <w:rsid w:val="00BC7EA6"/>
    <w:rsid w:val="00BD1858"/>
    <w:rsid w:val="00BD29FF"/>
    <w:rsid w:val="00BD65CA"/>
    <w:rsid w:val="00BD7D56"/>
    <w:rsid w:val="00BE0C2D"/>
    <w:rsid w:val="00BE109F"/>
    <w:rsid w:val="00BE3C1A"/>
    <w:rsid w:val="00BE47DE"/>
    <w:rsid w:val="00BE490D"/>
    <w:rsid w:val="00BE50EF"/>
    <w:rsid w:val="00BE5135"/>
    <w:rsid w:val="00BE7B10"/>
    <w:rsid w:val="00BF1C36"/>
    <w:rsid w:val="00BF3BDD"/>
    <w:rsid w:val="00BF6F22"/>
    <w:rsid w:val="00BF6F87"/>
    <w:rsid w:val="00BF72B0"/>
    <w:rsid w:val="00BF7592"/>
    <w:rsid w:val="00BF7F08"/>
    <w:rsid w:val="00C007CD"/>
    <w:rsid w:val="00C015AA"/>
    <w:rsid w:val="00C057D2"/>
    <w:rsid w:val="00C1088B"/>
    <w:rsid w:val="00C13A9F"/>
    <w:rsid w:val="00C16FAA"/>
    <w:rsid w:val="00C21A25"/>
    <w:rsid w:val="00C2232B"/>
    <w:rsid w:val="00C223F6"/>
    <w:rsid w:val="00C259B0"/>
    <w:rsid w:val="00C31AC2"/>
    <w:rsid w:val="00C3379C"/>
    <w:rsid w:val="00C4162C"/>
    <w:rsid w:val="00C418F8"/>
    <w:rsid w:val="00C43A55"/>
    <w:rsid w:val="00C44D3C"/>
    <w:rsid w:val="00C4552F"/>
    <w:rsid w:val="00C45A3F"/>
    <w:rsid w:val="00C468DD"/>
    <w:rsid w:val="00C52070"/>
    <w:rsid w:val="00C52418"/>
    <w:rsid w:val="00C536A9"/>
    <w:rsid w:val="00C538A7"/>
    <w:rsid w:val="00C56463"/>
    <w:rsid w:val="00C56879"/>
    <w:rsid w:val="00C56AAD"/>
    <w:rsid w:val="00C605AC"/>
    <w:rsid w:val="00C608EB"/>
    <w:rsid w:val="00C60A0D"/>
    <w:rsid w:val="00C63738"/>
    <w:rsid w:val="00C67EEA"/>
    <w:rsid w:val="00C7011F"/>
    <w:rsid w:val="00C71EDC"/>
    <w:rsid w:val="00C73B47"/>
    <w:rsid w:val="00C76AAC"/>
    <w:rsid w:val="00C802DF"/>
    <w:rsid w:val="00C81761"/>
    <w:rsid w:val="00C82101"/>
    <w:rsid w:val="00C82BED"/>
    <w:rsid w:val="00C83624"/>
    <w:rsid w:val="00C86278"/>
    <w:rsid w:val="00C874D8"/>
    <w:rsid w:val="00C9116E"/>
    <w:rsid w:val="00C91486"/>
    <w:rsid w:val="00C965F0"/>
    <w:rsid w:val="00CA223A"/>
    <w:rsid w:val="00CA3B02"/>
    <w:rsid w:val="00CA5614"/>
    <w:rsid w:val="00CA5B72"/>
    <w:rsid w:val="00CA5DF4"/>
    <w:rsid w:val="00CA76A2"/>
    <w:rsid w:val="00CB19AA"/>
    <w:rsid w:val="00CB1F0A"/>
    <w:rsid w:val="00CB1F74"/>
    <w:rsid w:val="00CB6585"/>
    <w:rsid w:val="00CC1310"/>
    <w:rsid w:val="00CC1688"/>
    <w:rsid w:val="00CC22F3"/>
    <w:rsid w:val="00CC2563"/>
    <w:rsid w:val="00CC410F"/>
    <w:rsid w:val="00CC4629"/>
    <w:rsid w:val="00CC4AE9"/>
    <w:rsid w:val="00CC6EBE"/>
    <w:rsid w:val="00CD096A"/>
    <w:rsid w:val="00CD099D"/>
    <w:rsid w:val="00CD2B91"/>
    <w:rsid w:val="00CD3346"/>
    <w:rsid w:val="00CD3D23"/>
    <w:rsid w:val="00CD4193"/>
    <w:rsid w:val="00CD4DC2"/>
    <w:rsid w:val="00CD6968"/>
    <w:rsid w:val="00CE0DEC"/>
    <w:rsid w:val="00CE4E61"/>
    <w:rsid w:val="00CE5286"/>
    <w:rsid w:val="00CE5EB5"/>
    <w:rsid w:val="00CE5FB1"/>
    <w:rsid w:val="00CE75F7"/>
    <w:rsid w:val="00CE7A67"/>
    <w:rsid w:val="00CE7EC5"/>
    <w:rsid w:val="00CE7F76"/>
    <w:rsid w:val="00CE7FAE"/>
    <w:rsid w:val="00CF16E6"/>
    <w:rsid w:val="00CF444E"/>
    <w:rsid w:val="00CF67E9"/>
    <w:rsid w:val="00CF77F2"/>
    <w:rsid w:val="00D012F8"/>
    <w:rsid w:val="00D018AF"/>
    <w:rsid w:val="00D03881"/>
    <w:rsid w:val="00D03E6E"/>
    <w:rsid w:val="00D04A39"/>
    <w:rsid w:val="00D053D7"/>
    <w:rsid w:val="00D07494"/>
    <w:rsid w:val="00D1010E"/>
    <w:rsid w:val="00D11408"/>
    <w:rsid w:val="00D129B0"/>
    <w:rsid w:val="00D1364C"/>
    <w:rsid w:val="00D13B2A"/>
    <w:rsid w:val="00D147CF"/>
    <w:rsid w:val="00D16E72"/>
    <w:rsid w:val="00D208F1"/>
    <w:rsid w:val="00D211C6"/>
    <w:rsid w:val="00D21862"/>
    <w:rsid w:val="00D2728D"/>
    <w:rsid w:val="00D314E0"/>
    <w:rsid w:val="00D32A1A"/>
    <w:rsid w:val="00D34DC5"/>
    <w:rsid w:val="00D35003"/>
    <w:rsid w:val="00D35920"/>
    <w:rsid w:val="00D37F34"/>
    <w:rsid w:val="00D40C93"/>
    <w:rsid w:val="00D429FE"/>
    <w:rsid w:val="00D43786"/>
    <w:rsid w:val="00D45BE3"/>
    <w:rsid w:val="00D4661F"/>
    <w:rsid w:val="00D5038F"/>
    <w:rsid w:val="00D530A7"/>
    <w:rsid w:val="00D54E44"/>
    <w:rsid w:val="00D56E79"/>
    <w:rsid w:val="00D61354"/>
    <w:rsid w:val="00D614F4"/>
    <w:rsid w:val="00D6174F"/>
    <w:rsid w:val="00D618DD"/>
    <w:rsid w:val="00D62938"/>
    <w:rsid w:val="00D630B4"/>
    <w:rsid w:val="00D63B97"/>
    <w:rsid w:val="00D6561D"/>
    <w:rsid w:val="00D70C8F"/>
    <w:rsid w:val="00D73A26"/>
    <w:rsid w:val="00D75E3F"/>
    <w:rsid w:val="00D774C7"/>
    <w:rsid w:val="00D80035"/>
    <w:rsid w:val="00D91393"/>
    <w:rsid w:val="00D9209D"/>
    <w:rsid w:val="00D93114"/>
    <w:rsid w:val="00D9768C"/>
    <w:rsid w:val="00DA0293"/>
    <w:rsid w:val="00DA20C5"/>
    <w:rsid w:val="00DA2E7F"/>
    <w:rsid w:val="00DA38A4"/>
    <w:rsid w:val="00DA5BB6"/>
    <w:rsid w:val="00DA5C17"/>
    <w:rsid w:val="00DA6714"/>
    <w:rsid w:val="00DA6BF0"/>
    <w:rsid w:val="00DA7F56"/>
    <w:rsid w:val="00DB17B3"/>
    <w:rsid w:val="00DB52A6"/>
    <w:rsid w:val="00DB5332"/>
    <w:rsid w:val="00DB585B"/>
    <w:rsid w:val="00DB65E0"/>
    <w:rsid w:val="00DB7438"/>
    <w:rsid w:val="00DB7AD0"/>
    <w:rsid w:val="00DC0903"/>
    <w:rsid w:val="00DC159D"/>
    <w:rsid w:val="00DC35C2"/>
    <w:rsid w:val="00DC36FE"/>
    <w:rsid w:val="00DC4600"/>
    <w:rsid w:val="00DC4E36"/>
    <w:rsid w:val="00DC65AC"/>
    <w:rsid w:val="00DC6C13"/>
    <w:rsid w:val="00DC6F2C"/>
    <w:rsid w:val="00DD05C7"/>
    <w:rsid w:val="00DD05D7"/>
    <w:rsid w:val="00DD1915"/>
    <w:rsid w:val="00DD5307"/>
    <w:rsid w:val="00DD593A"/>
    <w:rsid w:val="00DD600E"/>
    <w:rsid w:val="00DD79F7"/>
    <w:rsid w:val="00DE3E4C"/>
    <w:rsid w:val="00DE5114"/>
    <w:rsid w:val="00DE5AC8"/>
    <w:rsid w:val="00DE5D81"/>
    <w:rsid w:val="00DE6450"/>
    <w:rsid w:val="00DE758B"/>
    <w:rsid w:val="00DF2464"/>
    <w:rsid w:val="00DF3567"/>
    <w:rsid w:val="00DF4631"/>
    <w:rsid w:val="00DF5E5F"/>
    <w:rsid w:val="00DF77AF"/>
    <w:rsid w:val="00DF7FFB"/>
    <w:rsid w:val="00E01C09"/>
    <w:rsid w:val="00E02EBF"/>
    <w:rsid w:val="00E06524"/>
    <w:rsid w:val="00E07A3D"/>
    <w:rsid w:val="00E10986"/>
    <w:rsid w:val="00E10EED"/>
    <w:rsid w:val="00E11C6B"/>
    <w:rsid w:val="00E12614"/>
    <w:rsid w:val="00E143C1"/>
    <w:rsid w:val="00E14B28"/>
    <w:rsid w:val="00E16905"/>
    <w:rsid w:val="00E21B31"/>
    <w:rsid w:val="00E2358A"/>
    <w:rsid w:val="00E30930"/>
    <w:rsid w:val="00E315BE"/>
    <w:rsid w:val="00E3399E"/>
    <w:rsid w:val="00E34E67"/>
    <w:rsid w:val="00E37E4E"/>
    <w:rsid w:val="00E40D5F"/>
    <w:rsid w:val="00E412C0"/>
    <w:rsid w:val="00E4189E"/>
    <w:rsid w:val="00E41CE2"/>
    <w:rsid w:val="00E440BE"/>
    <w:rsid w:val="00E4430B"/>
    <w:rsid w:val="00E463D5"/>
    <w:rsid w:val="00E47FAC"/>
    <w:rsid w:val="00E50B7E"/>
    <w:rsid w:val="00E530D3"/>
    <w:rsid w:val="00E54FC5"/>
    <w:rsid w:val="00E639A3"/>
    <w:rsid w:val="00E63B59"/>
    <w:rsid w:val="00E64665"/>
    <w:rsid w:val="00E6607B"/>
    <w:rsid w:val="00E670B5"/>
    <w:rsid w:val="00E7001E"/>
    <w:rsid w:val="00E70D9B"/>
    <w:rsid w:val="00E733DB"/>
    <w:rsid w:val="00E75CAF"/>
    <w:rsid w:val="00E76357"/>
    <w:rsid w:val="00E768F2"/>
    <w:rsid w:val="00E7716D"/>
    <w:rsid w:val="00E814AB"/>
    <w:rsid w:val="00E84613"/>
    <w:rsid w:val="00E851F4"/>
    <w:rsid w:val="00E86782"/>
    <w:rsid w:val="00E8783B"/>
    <w:rsid w:val="00E922B3"/>
    <w:rsid w:val="00E92CC7"/>
    <w:rsid w:val="00E93BD5"/>
    <w:rsid w:val="00E94F5B"/>
    <w:rsid w:val="00EA1600"/>
    <w:rsid w:val="00EA3B4D"/>
    <w:rsid w:val="00EA3FC2"/>
    <w:rsid w:val="00EA505D"/>
    <w:rsid w:val="00EA7506"/>
    <w:rsid w:val="00EB0AEC"/>
    <w:rsid w:val="00EB0F37"/>
    <w:rsid w:val="00EB33BA"/>
    <w:rsid w:val="00EB48ED"/>
    <w:rsid w:val="00EB6C63"/>
    <w:rsid w:val="00EB72B4"/>
    <w:rsid w:val="00EB7E9B"/>
    <w:rsid w:val="00EC0CB0"/>
    <w:rsid w:val="00EC13DF"/>
    <w:rsid w:val="00EC2A32"/>
    <w:rsid w:val="00EC51AA"/>
    <w:rsid w:val="00EC53E9"/>
    <w:rsid w:val="00EC753D"/>
    <w:rsid w:val="00EC7DF7"/>
    <w:rsid w:val="00ED0B57"/>
    <w:rsid w:val="00ED3D57"/>
    <w:rsid w:val="00ED4034"/>
    <w:rsid w:val="00ED6A9A"/>
    <w:rsid w:val="00ED7DC8"/>
    <w:rsid w:val="00EE0561"/>
    <w:rsid w:val="00EE1CDE"/>
    <w:rsid w:val="00EE4F12"/>
    <w:rsid w:val="00EE7126"/>
    <w:rsid w:val="00EF010E"/>
    <w:rsid w:val="00EF0DAF"/>
    <w:rsid w:val="00EF37AE"/>
    <w:rsid w:val="00EF51A3"/>
    <w:rsid w:val="00EF6C45"/>
    <w:rsid w:val="00EF6E41"/>
    <w:rsid w:val="00F00192"/>
    <w:rsid w:val="00F0156D"/>
    <w:rsid w:val="00F037FF"/>
    <w:rsid w:val="00F07B58"/>
    <w:rsid w:val="00F1294C"/>
    <w:rsid w:val="00F12BFE"/>
    <w:rsid w:val="00F1355C"/>
    <w:rsid w:val="00F14886"/>
    <w:rsid w:val="00F2015F"/>
    <w:rsid w:val="00F20FEC"/>
    <w:rsid w:val="00F21664"/>
    <w:rsid w:val="00F2212D"/>
    <w:rsid w:val="00F222A2"/>
    <w:rsid w:val="00F23A9A"/>
    <w:rsid w:val="00F243C9"/>
    <w:rsid w:val="00F2468D"/>
    <w:rsid w:val="00F25626"/>
    <w:rsid w:val="00F25781"/>
    <w:rsid w:val="00F262F4"/>
    <w:rsid w:val="00F26D89"/>
    <w:rsid w:val="00F27171"/>
    <w:rsid w:val="00F273F9"/>
    <w:rsid w:val="00F312F3"/>
    <w:rsid w:val="00F31620"/>
    <w:rsid w:val="00F31AB9"/>
    <w:rsid w:val="00F332CB"/>
    <w:rsid w:val="00F357BC"/>
    <w:rsid w:val="00F3597D"/>
    <w:rsid w:val="00F361FF"/>
    <w:rsid w:val="00F40E33"/>
    <w:rsid w:val="00F42E64"/>
    <w:rsid w:val="00F46866"/>
    <w:rsid w:val="00F51599"/>
    <w:rsid w:val="00F52F52"/>
    <w:rsid w:val="00F53AE5"/>
    <w:rsid w:val="00F557BD"/>
    <w:rsid w:val="00F55BB6"/>
    <w:rsid w:val="00F55E5A"/>
    <w:rsid w:val="00F56FD4"/>
    <w:rsid w:val="00F604A8"/>
    <w:rsid w:val="00F6055E"/>
    <w:rsid w:val="00F63041"/>
    <w:rsid w:val="00F65F3E"/>
    <w:rsid w:val="00F666BA"/>
    <w:rsid w:val="00F66A2F"/>
    <w:rsid w:val="00F67006"/>
    <w:rsid w:val="00F67BE9"/>
    <w:rsid w:val="00F70333"/>
    <w:rsid w:val="00F732BD"/>
    <w:rsid w:val="00F73483"/>
    <w:rsid w:val="00F77418"/>
    <w:rsid w:val="00F77B5F"/>
    <w:rsid w:val="00F810E7"/>
    <w:rsid w:val="00F820C2"/>
    <w:rsid w:val="00F872F3"/>
    <w:rsid w:val="00F872FD"/>
    <w:rsid w:val="00F90782"/>
    <w:rsid w:val="00F92985"/>
    <w:rsid w:val="00F92FCB"/>
    <w:rsid w:val="00F94D0A"/>
    <w:rsid w:val="00F95717"/>
    <w:rsid w:val="00F9660F"/>
    <w:rsid w:val="00F97BAC"/>
    <w:rsid w:val="00FA0155"/>
    <w:rsid w:val="00FA2911"/>
    <w:rsid w:val="00FA339D"/>
    <w:rsid w:val="00FA5F07"/>
    <w:rsid w:val="00FA7C33"/>
    <w:rsid w:val="00FB3881"/>
    <w:rsid w:val="00FB4ED4"/>
    <w:rsid w:val="00FB6129"/>
    <w:rsid w:val="00FB650A"/>
    <w:rsid w:val="00FB7777"/>
    <w:rsid w:val="00FB7FFE"/>
    <w:rsid w:val="00FC7E82"/>
    <w:rsid w:val="00FD107A"/>
    <w:rsid w:val="00FD1C38"/>
    <w:rsid w:val="00FD553D"/>
    <w:rsid w:val="00FD5795"/>
    <w:rsid w:val="00FD60D9"/>
    <w:rsid w:val="00FE086F"/>
    <w:rsid w:val="00FE11E5"/>
    <w:rsid w:val="00FE1B6C"/>
    <w:rsid w:val="00FE1FF9"/>
    <w:rsid w:val="00FE3BEA"/>
    <w:rsid w:val="00FE407C"/>
    <w:rsid w:val="00FE5228"/>
    <w:rsid w:val="00FE6B23"/>
    <w:rsid w:val="00FF7930"/>
    <w:rsid w:val="01277484"/>
    <w:rsid w:val="01506209"/>
    <w:rsid w:val="017C9CC1"/>
    <w:rsid w:val="018C86C3"/>
    <w:rsid w:val="0191BB66"/>
    <w:rsid w:val="01944ABE"/>
    <w:rsid w:val="0198E119"/>
    <w:rsid w:val="019C905E"/>
    <w:rsid w:val="01C8D689"/>
    <w:rsid w:val="01D71DD8"/>
    <w:rsid w:val="01D8807C"/>
    <w:rsid w:val="01DA475F"/>
    <w:rsid w:val="01F4CC70"/>
    <w:rsid w:val="02050D9E"/>
    <w:rsid w:val="020A1FF5"/>
    <w:rsid w:val="022564B5"/>
    <w:rsid w:val="0228532B"/>
    <w:rsid w:val="022984DF"/>
    <w:rsid w:val="0229AEA1"/>
    <w:rsid w:val="024FC9B2"/>
    <w:rsid w:val="0253ABAB"/>
    <w:rsid w:val="026DDE05"/>
    <w:rsid w:val="027924DC"/>
    <w:rsid w:val="0284F63F"/>
    <w:rsid w:val="0289CA99"/>
    <w:rsid w:val="02BF91EA"/>
    <w:rsid w:val="02C9CB19"/>
    <w:rsid w:val="02CAD67E"/>
    <w:rsid w:val="02D1DE83"/>
    <w:rsid w:val="02D2F3DF"/>
    <w:rsid w:val="02D8B95C"/>
    <w:rsid w:val="02E5F277"/>
    <w:rsid w:val="02F98D3B"/>
    <w:rsid w:val="02FC308C"/>
    <w:rsid w:val="03107441"/>
    <w:rsid w:val="03156AF0"/>
    <w:rsid w:val="031B929D"/>
    <w:rsid w:val="0331BE6B"/>
    <w:rsid w:val="0337BA8B"/>
    <w:rsid w:val="0366CAA6"/>
    <w:rsid w:val="036870D8"/>
    <w:rsid w:val="036BC696"/>
    <w:rsid w:val="037545C2"/>
    <w:rsid w:val="0375F3D4"/>
    <w:rsid w:val="037E8DD8"/>
    <w:rsid w:val="038A1247"/>
    <w:rsid w:val="038A7806"/>
    <w:rsid w:val="038E1A80"/>
    <w:rsid w:val="039DB275"/>
    <w:rsid w:val="03A35C06"/>
    <w:rsid w:val="03BF252F"/>
    <w:rsid w:val="03D298D0"/>
    <w:rsid w:val="03D6B1B7"/>
    <w:rsid w:val="03F88298"/>
    <w:rsid w:val="0409C6C1"/>
    <w:rsid w:val="04138161"/>
    <w:rsid w:val="0429A9B6"/>
    <w:rsid w:val="043AE2C2"/>
    <w:rsid w:val="046667EA"/>
    <w:rsid w:val="0467F7B2"/>
    <w:rsid w:val="046874C2"/>
    <w:rsid w:val="046B53F3"/>
    <w:rsid w:val="047268DE"/>
    <w:rsid w:val="048A9599"/>
    <w:rsid w:val="049C4846"/>
    <w:rsid w:val="04B5C06F"/>
    <w:rsid w:val="04C092A7"/>
    <w:rsid w:val="04C54015"/>
    <w:rsid w:val="04E2C510"/>
    <w:rsid w:val="04EAAA95"/>
    <w:rsid w:val="04ED77D1"/>
    <w:rsid w:val="04F3F431"/>
    <w:rsid w:val="04F76243"/>
    <w:rsid w:val="0502C329"/>
    <w:rsid w:val="051713A6"/>
    <w:rsid w:val="0531C6A8"/>
    <w:rsid w:val="053BB727"/>
    <w:rsid w:val="053D74AF"/>
    <w:rsid w:val="055236EA"/>
    <w:rsid w:val="05679E2A"/>
    <w:rsid w:val="057AD984"/>
    <w:rsid w:val="0597B7F4"/>
    <w:rsid w:val="059D1177"/>
    <w:rsid w:val="05A2ED1C"/>
    <w:rsid w:val="05ACB7DD"/>
    <w:rsid w:val="05AD9F60"/>
    <w:rsid w:val="05B19A4C"/>
    <w:rsid w:val="05CF9AD5"/>
    <w:rsid w:val="05DACE33"/>
    <w:rsid w:val="05F31146"/>
    <w:rsid w:val="05F77D2E"/>
    <w:rsid w:val="06000C9C"/>
    <w:rsid w:val="06052932"/>
    <w:rsid w:val="06066004"/>
    <w:rsid w:val="0625BDDA"/>
    <w:rsid w:val="06578AB0"/>
    <w:rsid w:val="0661686E"/>
    <w:rsid w:val="06630CAF"/>
    <w:rsid w:val="066456F8"/>
    <w:rsid w:val="06789E67"/>
    <w:rsid w:val="068C1ABA"/>
    <w:rsid w:val="06991283"/>
    <w:rsid w:val="069DD09E"/>
    <w:rsid w:val="06AF0E22"/>
    <w:rsid w:val="06B3DF09"/>
    <w:rsid w:val="06E04DA2"/>
    <w:rsid w:val="06E3AAE0"/>
    <w:rsid w:val="06EC6446"/>
    <w:rsid w:val="06EFE9EF"/>
    <w:rsid w:val="07188625"/>
    <w:rsid w:val="072421AA"/>
    <w:rsid w:val="072FACBB"/>
    <w:rsid w:val="07414415"/>
    <w:rsid w:val="0750A639"/>
    <w:rsid w:val="07597558"/>
    <w:rsid w:val="075D1ED1"/>
    <w:rsid w:val="07681D64"/>
    <w:rsid w:val="076A126C"/>
    <w:rsid w:val="076A40BC"/>
    <w:rsid w:val="077C5B6B"/>
    <w:rsid w:val="078A764C"/>
    <w:rsid w:val="079244C6"/>
    <w:rsid w:val="0796B949"/>
    <w:rsid w:val="079D1AC9"/>
    <w:rsid w:val="07B564E0"/>
    <w:rsid w:val="07B7F050"/>
    <w:rsid w:val="07C85737"/>
    <w:rsid w:val="07E9EB1B"/>
    <w:rsid w:val="080ADDA0"/>
    <w:rsid w:val="080E3776"/>
    <w:rsid w:val="080F9B79"/>
    <w:rsid w:val="0817DC1C"/>
    <w:rsid w:val="0826E618"/>
    <w:rsid w:val="084A7AF5"/>
    <w:rsid w:val="0865F5E8"/>
    <w:rsid w:val="086D6C5C"/>
    <w:rsid w:val="0871AAF4"/>
    <w:rsid w:val="0879CFB0"/>
    <w:rsid w:val="08805A59"/>
    <w:rsid w:val="088B1CEB"/>
    <w:rsid w:val="088F07EB"/>
    <w:rsid w:val="08910D83"/>
    <w:rsid w:val="0893B89C"/>
    <w:rsid w:val="08A66902"/>
    <w:rsid w:val="08B8374C"/>
    <w:rsid w:val="08BC99E8"/>
    <w:rsid w:val="08C673B0"/>
    <w:rsid w:val="08C7144B"/>
    <w:rsid w:val="08FDEE58"/>
    <w:rsid w:val="0905C523"/>
    <w:rsid w:val="090A680B"/>
    <w:rsid w:val="0986128D"/>
    <w:rsid w:val="09B01555"/>
    <w:rsid w:val="09B8E760"/>
    <w:rsid w:val="09C1A0D0"/>
    <w:rsid w:val="09C72BB0"/>
    <w:rsid w:val="09E8A135"/>
    <w:rsid w:val="09EBB41E"/>
    <w:rsid w:val="09F0ED03"/>
    <w:rsid w:val="09F1C94C"/>
    <w:rsid w:val="0A03DE84"/>
    <w:rsid w:val="0A041629"/>
    <w:rsid w:val="0A059632"/>
    <w:rsid w:val="0A1C68C3"/>
    <w:rsid w:val="0A1F6D61"/>
    <w:rsid w:val="0A3A9B06"/>
    <w:rsid w:val="0A413C8E"/>
    <w:rsid w:val="0A5BF85C"/>
    <w:rsid w:val="0A5FA972"/>
    <w:rsid w:val="0A8835DF"/>
    <w:rsid w:val="0A9AB765"/>
    <w:rsid w:val="0ABD5BF5"/>
    <w:rsid w:val="0AC674CB"/>
    <w:rsid w:val="0B0C10D5"/>
    <w:rsid w:val="0B326FC7"/>
    <w:rsid w:val="0B394992"/>
    <w:rsid w:val="0B3FB7FA"/>
    <w:rsid w:val="0B47639B"/>
    <w:rsid w:val="0B48DC24"/>
    <w:rsid w:val="0B58D15E"/>
    <w:rsid w:val="0B5C23D9"/>
    <w:rsid w:val="0B6F06F8"/>
    <w:rsid w:val="0B7DE230"/>
    <w:rsid w:val="0B8C574C"/>
    <w:rsid w:val="0B9804EB"/>
    <w:rsid w:val="0BE2D94F"/>
    <w:rsid w:val="0BE67403"/>
    <w:rsid w:val="0BFB15B0"/>
    <w:rsid w:val="0C12EDEB"/>
    <w:rsid w:val="0C18CBE8"/>
    <w:rsid w:val="0C276BCB"/>
    <w:rsid w:val="0C2BA7E8"/>
    <w:rsid w:val="0C3022F7"/>
    <w:rsid w:val="0C42053D"/>
    <w:rsid w:val="0C4F5765"/>
    <w:rsid w:val="0C588F39"/>
    <w:rsid w:val="0C77462E"/>
    <w:rsid w:val="0C80EF6D"/>
    <w:rsid w:val="0CA5C3BB"/>
    <w:rsid w:val="0CA7B562"/>
    <w:rsid w:val="0CB87B3C"/>
    <w:rsid w:val="0CCA7C12"/>
    <w:rsid w:val="0CCB504C"/>
    <w:rsid w:val="0CD64701"/>
    <w:rsid w:val="0CD81620"/>
    <w:rsid w:val="0CDC41A7"/>
    <w:rsid w:val="0CDE60BD"/>
    <w:rsid w:val="0CDFD7A1"/>
    <w:rsid w:val="0CE832B5"/>
    <w:rsid w:val="0D0ACF8F"/>
    <w:rsid w:val="0D21ADAC"/>
    <w:rsid w:val="0D247B08"/>
    <w:rsid w:val="0D2C8DD3"/>
    <w:rsid w:val="0D2DD010"/>
    <w:rsid w:val="0D2E4872"/>
    <w:rsid w:val="0D3ACECB"/>
    <w:rsid w:val="0D3B819B"/>
    <w:rsid w:val="0D3EFA96"/>
    <w:rsid w:val="0D4FB0D9"/>
    <w:rsid w:val="0D50352A"/>
    <w:rsid w:val="0D60A5A4"/>
    <w:rsid w:val="0D61F4CD"/>
    <w:rsid w:val="0D6877AA"/>
    <w:rsid w:val="0D6FBABA"/>
    <w:rsid w:val="0D8D7311"/>
    <w:rsid w:val="0D92A297"/>
    <w:rsid w:val="0D96C811"/>
    <w:rsid w:val="0D9D7009"/>
    <w:rsid w:val="0DAC9E21"/>
    <w:rsid w:val="0DBDB686"/>
    <w:rsid w:val="0DC3EB4A"/>
    <w:rsid w:val="0DC69345"/>
    <w:rsid w:val="0DF40D4B"/>
    <w:rsid w:val="0DF8B23B"/>
    <w:rsid w:val="0DF932B1"/>
    <w:rsid w:val="0E052A82"/>
    <w:rsid w:val="0E0F54D8"/>
    <w:rsid w:val="0E201E1C"/>
    <w:rsid w:val="0E38A10E"/>
    <w:rsid w:val="0E497480"/>
    <w:rsid w:val="0E6A60EA"/>
    <w:rsid w:val="0E6CC246"/>
    <w:rsid w:val="0E6E4E9E"/>
    <w:rsid w:val="0E7BA5C7"/>
    <w:rsid w:val="0E7CEDBD"/>
    <w:rsid w:val="0E8CF779"/>
    <w:rsid w:val="0EA7B524"/>
    <w:rsid w:val="0EA9FC6F"/>
    <w:rsid w:val="0EAF1154"/>
    <w:rsid w:val="0ED97217"/>
    <w:rsid w:val="0EF77CC2"/>
    <w:rsid w:val="0F0F6BC6"/>
    <w:rsid w:val="0F334EAC"/>
    <w:rsid w:val="0F34CC20"/>
    <w:rsid w:val="0F37B024"/>
    <w:rsid w:val="0F45D02F"/>
    <w:rsid w:val="0F45EB2C"/>
    <w:rsid w:val="0F46968A"/>
    <w:rsid w:val="0F48EFF2"/>
    <w:rsid w:val="0F4D3B8C"/>
    <w:rsid w:val="0F8502E4"/>
    <w:rsid w:val="0FB97CA3"/>
    <w:rsid w:val="0FD24AB0"/>
    <w:rsid w:val="0FDEEDE8"/>
    <w:rsid w:val="0FE6CC27"/>
    <w:rsid w:val="0FEC8EB7"/>
    <w:rsid w:val="0FF27E3F"/>
    <w:rsid w:val="0FF4C8FF"/>
    <w:rsid w:val="0FF54CD0"/>
    <w:rsid w:val="10250B25"/>
    <w:rsid w:val="10277881"/>
    <w:rsid w:val="103771DB"/>
    <w:rsid w:val="103FC9FA"/>
    <w:rsid w:val="1049DDF0"/>
    <w:rsid w:val="10541F6A"/>
    <w:rsid w:val="106856F5"/>
    <w:rsid w:val="106C8C5B"/>
    <w:rsid w:val="106E1E56"/>
    <w:rsid w:val="10BE911A"/>
    <w:rsid w:val="10C7A848"/>
    <w:rsid w:val="10CA1F10"/>
    <w:rsid w:val="10CDE4CF"/>
    <w:rsid w:val="10E2B967"/>
    <w:rsid w:val="11037EEA"/>
    <w:rsid w:val="110D9032"/>
    <w:rsid w:val="111B9B3A"/>
    <w:rsid w:val="114B509C"/>
    <w:rsid w:val="115C2E86"/>
    <w:rsid w:val="11856EC4"/>
    <w:rsid w:val="1188AC96"/>
    <w:rsid w:val="11971BE7"/>
    <w:rsid w:val="11BAE138"/>
    <w:rsid w:val="11DFA8FD"/>
    <w:rsid w:val="11F18321"/>
    <w:rsid w:val="11FCC63D"/>
    <w:rsid w:val="120E2F11"/>
    <w:rsid w:val="12161CFD"/>
    <w:rsid w:val="121CCEED"/>
    <w:rsid w:val="121EC034"/>
    <w:rsid w:val="123C9DB8"/>
    <w:rsid w:val="12533944"/>
    <w:rsid w:val="126E4CA5"/>
    <w:rsid w:val="129E73A9"/>
    <w:rsid w:val="12D7172B"/>
    <w:rsid w:val="132EDB6C"/>
    <w:rsid w:val="1337E2CF"/>
    <w:rsid w:val="133DB21C"/>
    <w:rsid w:val="13573092"/>
    <w:rsid w:val="1357D4A2"/>
    <w:rsid w:val="135D4B3B"/>
    <w:rsid w:val="135F6938"/>
    <w:rsid w:val="1378A4E0"/>
    <w:rsid w:val="137A1AE4"/>
    <w:rsid w:val="13AE6D7C"/>
    <w:rsid w:val="13BA5E14"/>
    <w:rsid w:val="13E8F24D"/>
    <w:rsid w:val="13F5C20D"/>
    <w:rsid w:val="14031EE1"/>
    <w:rsid w:val="1405DF0E"/>
    <w:rsid w:val="140D317B"/>
    <w:rsid w:val="141D911D"/>
    <w:rsid w:val="1429FFF6"/>
    <w:rsid w:val="142C3D5D"/>
    <w:rsid w:val="146F9649"/>
    <w:rsid w:val="14B600A3"/>
    <w:rsid w:val="14B8EF71"/>
    <w:rsid w:val="14BAF62D"/>
    <w:rsid w:val="14D21455"/>
    <w:rsid w:val="14DE36AE"/>
    <w:rsid w:val="14E5BB93"/>
    <w:rsid w:val="14EC854C"/>
    <w:rsid w:val="1500935B"/>
    <w:rsid w:val="1530CCAE"/>
    <w:rsid w:val="15497586"/>
    <w:rsid w:val="154EB8B4"/>
    <w:rsid w:val="1554F5CA"/>
    <w:rsid w:val="1562F451"/>
    <w:rsid w:val="1571EEEB"/>
    <w:rsid w:val="157CE936"/>
    <w:rsid w:val="158A63F4"/>
    <w:rsid w:val="159510B9"/>
    <w:rsid w:val="1597CCD8"/>
    <w:rsid w:val="15A830D2"/>
    <w:rsid w:val="15CAD7AD"/>
    <w:rsid w:val="15D71BFB"/>
    <w:rsid w:val="15FAC43A"/>
    <w:rsid w:val="16118E2D"/>
    <w:rsid w:val="161342DD"/>
    <w:rsid w:val="1620506E"/>
    <w:rsid w:val="16357242"/>
    <w:rsid w:val="164AA659"/>
    <w:rsid w:val="16550C01"/>
    <w:rsid w:val="1655C96A"/>
    <w:rsid w:val="16639B94"/>
    <w:rsid w:val="167F8520"/>
    <w:rsid w:val="167F9000"/>
    <w:rsid w:val="1688B54B"/>
    <w:rsid w:val="16B93E93"/>
    <w:rsid w:val="16C0FD22"/>
    <w:rsid w:val="16C92389"/>
    <w:rsid w:val="16CC94C7"/>
    <w:rsid w:val="16D8AA7C"/>
    <w:rsid w:val="16EE13CF"/>
    <w:rsid w:val="16EE305E"/>
    <w:rsid w:val="17044518"/>
    <w:rsid w:val="171E2AA8"/>
    <w:rsid w:val="172B2868"/>
    <w:rsid w:val="17575C0E"/>
    <w:rsid w:val="176E567D"/>
    <w:rsid w:val="178320BE"/>
    <w:rsid w:val="178C6F3C"/>
    <w:rsid w:val="17934903"/>
    <w:rsid w:val="179D2421"/>
    <w:rsid w:val="17AB3F0B"/>
    <w:rsid w:val="17C235A2"/>
    <w:rsid w:val="17D0E5E4"/>
    <w:rsid w:val="17E9120B"/>
    <w:rsid w:val="17E94D8B"/>
    <w:rsid w:val="180268AA"/>
    <w:rsid w:val="1816AE4F"/>
    <w:rsid w:val="1824DF6A"/>
    <w:rsid w:val="182CEC46"/>
    <w:rsid w:val="1838E0E7"/>
    <w:rsid w:val="185FAC50"/>
    <w:rsid w:val="186065A0"/>
    <w:rsid w:val="186B6F81"/>
    <w:rsid w:val="187B52B1"/>
    <w:rsid w:val="187F7C39"/>
    <w:rsid w:val="18867954"/>
    <w:rsid w:val="1886F0AB"/>
    <w:rsid w:val="18949B53"/>
    <w:rsid w:val="1896C6C4"/>
    <w:rsid w:val="18988EED"/>
    <w:rsid w:val="18A9AC92"/>
    <w:rsid w:val="18AD423E"/>
    <w:rsid w:val="18BF9460"/>
    <w:rsid w:val="18C0742A"/>
    <w:rsid w:val="18DD5859"/>
    <w:rsid w:val="18EE80CC"/>
    <w:rsid w:val="18F36680"/>
    <w:rsid w:val="190180DA"/>
    <w:rsid w:val="190380DF"/>
    <w:rsid w:val="190D8002"/>
    <w:rsid w:val="1911EFF9"/>
    <w:rsid w:val="19178A40"/>
    <w:rsid w:val="192FDC00"/>
    <w:rsid w:val="1932894B"/>
    <w:rsid w:val="194B10D4"/>
    <w:rsid w:val="195691A3"/>
    <w:rsid w:val="1958B04B"/>
    <w:rsid w:val="19693447"/>
    <w:rsid w:val="196F5537"/>
    <w:rsid w:val="19706EDD"/>
    <w:rsid w:val="19774629"/>
    <w:rsid w:val="197AC6D9"/>
    <w:rsid w:val="197E166B"/>
    <w:rsid w:val="19847C20"/>
    <w:rsid w:val="19A90796"/>
    <w:rsid w:val="19B529B8"/>
    <w:rsid w:val="19E2DE8A"/>
    <w:rsid w:val="19F13D16"/>
    <w:rsid w:val="19F6E741"/>
    <w:rsid w:val="19F92F6E"/>
    <w:rsid w:val="19FF77CC"/>
    <w:rsid w:val="1A091575"/>
    <w:rsid w:val="1A347E8B"/>
    <w:rsid w:val="1A4D7706"/>
    <w:rsid w:val="1A6AE557"/>
    <w:rsid w:val="1A6B5A03"/>
    <w:rsid w:val="1A6C09E8"/>
    <w:rsid w:val="1A705FBF"/>
    <w:rsid w:val="1A890D9D"/>
    <w:rsid w:val="1A91FFEA"/>
    <w:rsid w:val="1A93A949"/>
    <w:rsid w:val="1A97DA8C"/>
    <w:rsid w:val="1ABF5A91"/>
    <w:rsid w:val="1AE23ADC"/>
    <w:rsid w:val="1AE442D0"/>
    <w:rsid w:val="1AEFB480"/>
    <w:rsid w:val="1AF03BC5"/>
    <w:rsid w:val="1AF077F0"/>
    <w:rsid w:val="1AF5E4DD"/>
    <w:rsid w:val="1B03DACD"/>
    <w:rsid w:val="1B24F78A"/>
    <w:rsid w:val="1B375F5C"/>
    <w:rsid w:val="1B3AFB85"/>
    <w:rsid w:val="1B5320A5"/>
    <w:rsid w:val="1B592664"/>
    <w:rsid w:val="1B5CD5D7"/>
    <w:rsid w:val="1B66B266"/>
    <w:rsid w:val="1B734583"/>
    <w:rsid w:val="1B76AF81"/>
    <w:rsid w:val="1B7E0CED"/>
    <w:rsid w:val="1B813503"/>
    <w:rsid w:val="1B969D8C"/>
    <w:rsid w:val="1BA1B741"/>
    <w:rsid w:val="1BBE3118"/>
    <w:rsid w:val="1BC8BC08"/>
    <w:rsid w:val="1BE4A034"/>
    <w:rsid w:val="1BFA52AA"/>
    <w:rsid w:val="1C224FFF"/>
    <w:rsid w:val="1C28F9AA"/>
    <w:rsid w:val="1C74584D"/>
    <w:rsid w:val="1C80660D"/>
    <w:rsid w:val="1CA02B90"/>
    <w:rsid w:val="1CA63DF9"/>
    <w:rsid w:val="1CB5C70B"/>
    <w:rsid w:val="1CB97D29"/>
    <w:rsid w:val="1CBC93AE"/>
    <w:rsid w:val="1CC2E475"/>
    <w:rsid w:val="1CC3300C"/>
    <w:rsid w:val="1CC47446"/>
    <w:rsid w:val="1CF008B1"/>
    <w:rsid w:val="1CF97FAE"/>
    <w:rsid w:val="1D00A246"/>
    <w:rsid w:val="1D105BDC"/>
    <w:rsid w:val="1D23E18A"/>
    <w:rsid w:val="1D256B77"/>
    <w:rsid w:val="1D28091C"/>
    <w:rsid w:val="1D29560A"/>
    <w:rsid w:val="1D2BA281"/>
    <w:rsid w:val="1D3B2B67"/>
    <w:rsid w:val="1D41D45D"/>
    <w:rsid w:val="1D54D6A3"/>
    <w:rsid w:val="1D67976E"/>
    <w:rsid w:val="1D7CFAAF"/>
    <w:rsid w:val="1D7E2AD2"/>
    <w:rsid w:val="1D82AC8B"/>
    <w:rsid w:val="1D9493A5"/>
    <w:rsid w:val="1D95931D"/>
    <w:rsid w:val="1DA9B74F"/>
    <w:rsid w:val="1DC09EB3"/>
    <w:rsid w:val="1DC29B16"/>
    <w:rsid w:val="1DC83918"/>
    <w:rsid w:val="1DCAB81C"/>
    <w:rsid w:val="1DE467B1"/>
    <w:rsid w:val="1DE892EF"/>
    <w:rsid w:val="1DF36F03"/>
    <w:rsid w:val="1E0A9866"/>
    <w:rsid w:val="1E1F521B"/>
    <w:rsid w:val="1E42C1BD"/>
    <w:rsid w:val="1E4C1497"/>
    <w:rsid w:val="1E50D367"/>
    <w:rsid w:val="1E57D471"/>
    <w:rsid w:val="1E64127D"/>
    <w:rsid w:val="1EA49C06"/>
    <w:rsid w:val="1EAA2A0A"/>
    <w:rsid w:val="1EBCFD53"/>
    <w:rsid w:val="1EC76A45"/>
    <w:rsid w:val="1ED9D0D1"/>
    <w:rsid w:val="1EDC4C87"/>
    <w:rsid w:val="1EFA0C63"/>
    <w:rsid w:val="1F13A7F6"/>
    <w:rsid w:val="1F15EC1A"/>
    <w:rsid w:val="1F212A48"/>
    <w:rsid w:val="1F2D0794"/>
    <w:rsid w:val="1F31E9DA"/>
    <w:rsid w:val="1F3ECF08"/>
    <w:rsid w:val="1F468C70"/>
    <w:rsid w:val="1F5F88FC"/>
    <w:rsid w:val="1F7E0D0E"/>
    <w:rsid w:val="1F82474A"/>
    <w:rsid w:val="1F870F2D"/>
    <w:rsid w:val="1FA17E55"/>
    <w:rsid w:val="1FAA9CC4"/>
    <w:rsid w:val="1FAC3AC4"/>
    <w:rsid w:val="1FC2609A"/>
    <w:rsid w:val="1FC99995"/>
    <w:rsid w:val="2009A4AF"/>
    <w:rsid w:val="200E1755"/>
    <w:rsid w:val="20180A47"/>
    <w:rsid w:val="201825D8"/>
    <w:rsid w:val="202DFCB2"/>
    <w:rsid w:val="203584B0"/>
    <w:rsid w:val="2041A43F"/>
    <w:rsid w:val="2052E406"/>
    <w:rsid w:val="207715D6"/>
    <w:rsid w:val="209B2407"/>
    <w:rsid w:val="209BFC09"/>
    <w:rsid w:val="20ABEA34"/>
    <w:rsid w:val="20C856E7"/>
    <w:rsid w:val="20CB72C2"/>
    <w:rsid w:val="20E9DF1F"/>
    <w:rsid w:val="20F85128"/>
    <w:rsid w:val="20F989DD"/>
    <w:rsid w:val="21139430"/>
    <w:rsid w:val="211E6634"/>
    <w:rsid w:val="211EA334"/>
    <w:rsid w:val="2122683B"/>
    <w:rsid w:val="2140EBDE"/>
    <w:rsid w:val="21414AFF"/>
    <w:rsid w:val="21477A07"/>
    <w:rsid w:val="215C3514"/>
    <w:rsid w:val="21790231"/>
    <w:rsid w:val="21810790"/>
    <w:rsid w:val="21905DA9"/>
    <w:rsid w:val="2191D654"/>
    <w:rsid w:val="2191F417"/>
    <w:rsid w:val="21D11D19"/>
    <w:rsid w:val="21D69FB3"/>
    <w:rsid w:val="21DCAF8A"/>
    <w:rsid w:val="21ED8A08"/>
    <w:rsid w:val="21EF018D"/>
    <w:rsid w:val="21FEA979"/>
    <w:rsid w:val="2205B793"/>
    <w:rsid w:val="2210D1DE"/>
    <w:rsid w:val="222B196D"/>
    <w:rsid w:val="2230F879"/>
    <w:rsid w:val="22389F09"/>
    <w:rsid w:val="22458814"/>
    <w:rsid w:val="224D88C1"/>
    <w:rsid w:val="224EC244"/>
    <w:rsid w:val="228A1459"/>
    <w:rsid w:val="2294C56F"/>
    <w:rsid w:val="229FEFDF"/>
    <w:rsid w:val="22B28F5D"/>
    <w:rsid w:val="22B847F6"/>
    <w:rsid w:val="22E9E4B6"/>
    <w:rsid w:val="22F575AB"/>
    <w:rsid w:val="2327946F"/>
    <w:rsid w:val="234A7C0C"/>
    <w:rsid w:val="235F0A41"/>
    <w:rsid w:val="236245D8"/>
    <w:rsid w:val="23624A84"/>
    <w:rsid w:val="2397E6C5"/>
    <w:rsid w:val="23980D42"/>
    <w:rsid w:val="23AB4FE5"/>
    <w:rsid w:val="23B1C2E3"/>
    <w:rsid w:val="23B391F2"/>
    <w:rsid w:val="23C1FA66"/>
    <w:rsid w:val="23D1E403"/>
    <w:rsid w:val="23D95B5C"/>
    <w:rsid w:val="23E5AFD2"/>
    <w:rsid w:val="23EF052A"/>
    <w:rsid w:val="23F1E22F"/>
    <w:rsid w:val="244F7035"/>
    <w:rsid w:val="2468DE98"/>
    <w:rsid w:val="24704420"/>
    <w:rsid w:val="2475104C"/>
    <w:rsid w:val="24841CD9"/>
    <w:rsid w:val="24AF4AF7"/>
    <w:rsid w:val="24B606C7"/>
    <w:rsid w:val="24BADFDF"/>
    <w:rsid w:val="24C0F425"/>
    <w:rsid w:val="24FB6329"/>
    <w:rsid w:val="2511CC8F"/>
    <w:rsid w:val="2519CCFB"/>
    <w:rsid w:val="2520C845"/>
    <w:rsid w:val="25355F7F"/>
    <w:rsid w:val="25379ED8"/>
    <w:rsid w:val="2543733A"/>
    <w:rsid w:val="254DDF63"/>
    <w:rsid w:val="255E75FE"/>
    <w:rsid w:val="2571E078"/>
    <w:rsid w:val="257535A5"/>
    <w:rsid w:val="257BF4D3"/>
    <w:rsid w:val="257ED9C5"/>
    <w:rsid w:val="2593709D"/>
    <w:rsid w:val="25939B84"/>
    <w:rsid w:val="25B88D91"/>
    <w:rsid w:val="25BC70D0"/>
    <w:rsid w:val="25BCDB0E"/>
    <w:rsid w:val="25CA4A1A"/>
    <w:rsid w:val="25D7C649"/>
    <w:rsid w:val="25DBEB5B"/>
    <w:rsid w:val="26063157"/>
    <w:rsid w:val="26215EC0"/>
    <w:rsid w:val="2639A4CD"/>
    <w:rsid w:val="26413DF0"/>
    <w:rsid w:val="2644BC3F"/>
    <w:rsid w:val="265009CA"/>
    <w:rsid w:val="26531270"/>
    <w:rsid w:val="2670BEF7"/>
    <w:rsid w:val="267642D3"/>
    <w:rsid w:val="267C6820"/>
    <w:rsid w:val="26A287C0"/>
    <w:rsid w:val="26A5DC0E"/>
    <w:rsid w:val="26BF882E"/>
    <w:rsid w:val="26BFC286"/>
    <w:rsid w:val="26F5B711"/>
    <w:rsid w:val="26F728A7"/>
    <w:rsid w:val="2706BFDF"/>
    <w:rsid w:val="27122728"/>
    <w:rsid w:val="272D67C6"/>
    <w:rsid w:val="273902F4"/>
    <w:rsid w:val="2745DF0A"/>
    <w:rsid w:val="2767F8DF"/>
    <w:rsid w:val="276CACEA"/>
    <w:rsid w:val="2777BA13"/>
    <w:rsid w:val="2792866C"/>
    <w:rsid w:val="27A1E59F"/>
    <w:rsid w:val="27B59155"/>
    <w:rsid w:val="27B69028"/>
    <w:rsid w:val="27B9975B"/>
    <w:rsid w:val="27CA03C8"/>
    <w:rsid w:val="27E233AE"/>
    <w:rsid w:val="27ECA833"/>
    <w:rsid w:val="27EDB7CB"/>
    <w:rsid w:val="27F18273"/>
    <w:rsid w:val="27F23A06"/>
    <w:rsid w:val="280298FC"/>
    <w:rsid w:val="280410FE"/>
    <w:rsid w:val="2815A563"/>
    <w:rsid w:val="28172F79"/>
    <w:rsid w:val="2818A4C6"/>
    <w:rsid w:val="282CD65A"/>
    <w:rsid w:val="282D1034"/>
    <w:rsid w:val="283CE3A6"/>
    <w:rsid w:val="284AD030"/>
    <w:rsid w:val="285926CD"/>
    <w:rsid w:val="285CC0E3"/>
    <w:rsid w:val="28804DDC"/>
    <w:rsid w:val="2890D1E8"/>
    <w:rsid w:val="28A0C984"/>
    <w:rsid w:val="28A2E890"/>
    <w:rsid w:val="28AD6B76"/>
    <w:rsid w:val="28AD7093"/>
    <w:rsid w:val="28AD8D2F"/>
    <w:rsid w:val="28AF2A49"/>
    <w:rsid w:val="28B4DC33"/>
    <w:rsid w:val="290C85D4"/>
    <w:rsid w:val="2922406C"/>
    <w:rsid w:val="293877B8"/>
    <w:rsid w:val="2944D0E3"/>
    <w:rsid w:val="2952EE9E"/>
    <w:rsid w:val="295FC0B0"/>
    <w:rsid w:val="299BD94B"/>
    <w:rsid w:val="299FAE47"/>
    <w:rsid w:val="29B53E87"/>
    <w:rsid w:val="29EF3EFA"/>
    <w:rsid w:val="29F39CC3"/>
    <w:rsid w:val="2A0C4524"/>
    <w:rsid w:val="2A14A3BC"/>
    <w:rsid w:val="2A293FAA"/>
    <w:rsid w:val="2A2C476F"/>
    <w:rsid w:val="2A438112"/>
    <w:rsid w:val="2A44892A"/>
    <w:rsid w:val="2A64A38E"/>
    <w:rsid w:val="2A6922E4"/>
    <w:rsid w:val="2A6AF151"/>
    <w:rsid w:val="2A7783C2"/>
    <w:rsid w:val="2A77A795"/>
    <w:rsid w:val="2A7BDC7C"/>
    <w:rsid w:val="2A854BBC"/>
    <w:rsid w:val="2A994FD8"/>
    <w:rsid w:val="2AA1B1EF"/>
    <w:rsid w:val="2AA7D6C0"/>
    <w:rsid w:val="2AAC7DD0"/>
    <w:rsid w:val="2AB20D20"/>
    <w:rsid w:val="2ABA4E45"/>
    <w:rsid w:val="2ABFB01B"/>
    <w:rsid w:val="2AC3B2A4"/>
    <w:rsid w:val="2AD9BE32"/>
    <w:rsid w:val="2ADEC83E"/>
    <w:rsid w:val="2AE910B5"/>
    <w:rsid w:val="2AF2C800"/>
    <w:rsid w:val="2AFFB7B2"/>
    <w:rsid w:val="2B072252"/>
    <w:rsid w:val="2B1547ED"/>
    <w:rsid w:val="2B31F920"/>
    <w:rsid w:val="2B3DB136"/>
    <w:rsid w:val="2B3DB983"/>
    <w:rsid w:val="2B4132C1"/>
    <w:rsid w:val="2B454496"/>
    <w:rsid w:val="2B528541"/>
    <w:rsid w:val="2B607457"/>
    <w:rsid w:val="2B614830"/>
    <w:rsid w:val="2B655FE7"/>
    <w:rsid w:val="2B774122"/>
    <w:rsid w:val="2B7BB076"/>
    <w:rsid w:val="2B7C2A74"/>
    <w:rsid w:val="2B826AB8"/>
    <w:rsid w:val="2B8BF2D4"/>
    <w:rsid w:val="2B934536"/>
    <w:rsid w:val="2BAA8B2E"/>
    <w:rsid w:val="2BBBAE92"/>
    <w:rsid w:val="2BBD62CD"/>
    <w:rsid w:val="2BCF991A"/>
    <w:rsid w:val="2BD975CC"/>
    <w:rsid w:val="2BF7A1F6"/>
    <w:rsid w:val="2BF82ED6"/>
    <w:rsid w:val="2BFDB660"/>
    <w:rsid w:val="2C0CA816"/>
    <w:rsid w:val="2C1B8011"/>
    <w:rsid w:val="2C288CF1"/>
    <w:rsid w:val="2C397DB4"/>
    <w:rsid w:val="2C4441B2"/>
    <w:rsid w:val="2C44ED1C"/>
    <w:rsid w:val="2C45440F"/>
    <w:rsid w:val="2C6739E1"/>
    <w:rsid w:val="2C7406C6"/>
    <w:rsid w:val="2C909A64"/>
    <w:rsid w:val="2C9DB8D4"/>
    <w:rsid w:val="2C9E2E0C"/>
    <w:rsid w:val="2CB1092B"/>
    <w:rsid w:val="2D00E708"/>
    <w:rsid w:val="2D150CBD"/>
    <w:rsid w:val="2D181A74"/>
    <w:rsid w:val="2D2CBDA6"/>
    <w:rsid w:val="2D384117"/>
    <w:rsid w:val="2D3F1CCB"/>
    <w:rsid w:val="2D426F83"/>
    <w:rsid w:val="2D440589"/>
    <w:rsid w:val="2D4A01DB"/>
    <w:rsid w:val="2D4BC066"/>
    <w:rsid w:val="2D79C34E"/>
    <w:rsid w:val="2D7F4F61"/>
    <w:rsid w:val="2D85F7AE"/>
    <w:rsid w:val="2DA0CC54"/>
    <w:rsid w:val="2DAB2A15"/>
    <w:rsid w:val="2DC08DD6"/>
    <w:rsid w:val="2DDECC5A"/>
    <w:rsid w:val="2DE61249"/>
    <w:rsid w:val="2DE8C154"/>
    <w:rsid w:val="2DF60CBE"/>
    <w:rsid w:val="2DF9D63A"/>
    <w:rsid w:val="2DFF0C5E"/>
    <w:rsid w:val="2E21D32E"/>
    <w:rsid w:val="2E53FDF3"/>
    <w:rsid w:val="2E5A7FC1"/>
    <w:rsid w:val="2E64AF71"/>
    <w:rsid w:val="2E676936"/>
    <w:rsid w:val="2E73BCB0"/>
    <w:rsid w:val="2E761800"/>
    <w:rsid w:val="2E87E711"/>
    <w:rsid w:val="2E924692"/>
    <w:rsid w:val="2E950F6F"/>
    <w:rsid w:val="2E9B6657"/>
    <w:rsid w:val="2EC8A97F"/>
    <w:rsid w:val="2ECE8ACE"/>
    <w:rsid w:val="2ED5C3FA"/>
    <w:rsid w:val="2EDE913A"/>
    <w:rsid w:val="2EE197B9"/>
    <w:rsid w:val="2EF4CBEE"/>
    <w:rsid w:val="2F0707D7"/>
    <w:rsid w:val="2F108E73"/>
    <w:rsid w:val="2F27D7F1"/>
    <w:rsid w:val="2F57E1A6"/>
    <w:rsid w:val="2F5900B0"/>
    <w:rsid w:val="2F7F2DA2"/>
    <w:rsid w:val="2F8ED1D3"/>
    <w:rsid w:val="2F92E087"/>
    <w:rsid w:val="2F974706"/>
    <w:rsid w:val="2FA2FB8A"/>
    <w:rsid w:val="2FF2F4C1"/>
    <w:rsid w:val="2FF375AD"/>
    <w:rsid w:val="2FF563FC"/>
    <w:rsid w:val="2FF69C9A"/>
    <w:rsid w:val="3015FBBF"/>
    <w:rsid w:val="30161803"/>
    <w:rsid w:val="302C7B94"/>
    <w:rsid w:val="304095D2"/>
    <w:rsid w:val="304E3B78"/>
    <w:rsid w:val="3065F767"/>
    <w:rsid w:val="3066DB0F"/>
    <w:rsid w:val="3077D21E"/>
    <w:rsid w:val="307D8584"/>
    <w:rsid w:val="3080C7D1"/>
    <w:rsid w:val="30878547"/>
    <w:rsid w:val="308FAF10"/>
    <w:rsid w:val="3098DBF4"/>
    <w:rsid w:val="30A91163"/>
    <w:rsid w:val="30B1DADF"/>
    <w:rsid w:val="30C4CD41"/>
    <w:rsid w:val="30E3C3B9"/>
    <w:rsid w:val="30E3D496"/>
    <w:rsid w:val="30F66DD1"/>
    <w:rsid w:val="310A9E4D"/>
    <w:rsid w:val="31196B07"/>
    <w:rsid w:val="3143C6A7"/>
    <w:rsid w:val="317C4656"/>
    <w:rsid w:val="31A91C7C"/>
    <w:rsid w:val="31CF6EFD"/>
    <w:rsid w:val="31D0B53B"/>
    <w:rsid w:val="31D30D11"/>
    <w:rsid w:val="31EA0EA5"/>
    <w:rsid w:val="31F025FB"/>
    <w:rsid w:val="32045760"/>
    <w:rsid w:val="320BC033"/>
    <w:rsid w:val="321F158A"/>
    <w:rsid w:val="32212AE3"/>
    <w:rsid w:val="322A7D76"/>
    <w:rsid w:val="3238666B"/>
    <w:rsid w:val="326AD2D3"/>
    <w:rsid w:val="32805376"/>
    <w:rsid w:val="3282EA7C"/>
    <w:rsid w:val="328693C1"/>
    <w:rsid w:val="3292CE2C"/>
    <w:rsid w:val="32A4F2D7"/>
    <w:rsid w:val="32B31ECD"/>
    <w:rsid w:val="32D004F7"/>
    <w:rsid w:val="32D37CA9"/>
    <w:rsid w:val="32EA0FD7"/>
    <w:rsid w:val="32EF032A"/>
    <w:rsid w:val="32FF8277"/>
    <w:rsid w:val="33128E43"/>
    <w:rsid w:val="3313B36E"/>
    <w:rsid w:val="33255F55"/>
    <w:rsid w:val="3341A3D7"/>
    <w:rsid w:val="334DD117"/>
    <w:rsid w:val="33621E5A"/>
    <w:rsid w:val="338042AB"/>
    <w:rsid w:val="33A55D96"/>
    <w:rsid w:val="33A9C498"/>
    <w:rsid w:val="33B7E364"/>
    <w:rsid w:val="33B8AF95"/>
    <w:rsid w:val="33B97858"/>
    <w:rsid w:val="33BB6DB1"/>
    <w:rsid w:val="33F1DC87"/>
    <w:rsid w:val="33FB86B8"/>
    <w:rsid w:val="33FDE051"/>
    <w:rsid w:val="3402A1C4"/>
    <w:rsid w:val="34043C79"/>
    <w:rsid w:val="342C8A44"/>
    <w:rsid w:val="345170AC"/>
    <w:rsid w:val="3454697F"/>
    <w:rsid w:val="348AAB48"/>
    <w:rsid w:val="3491916F"/>
    <w:rsid w:val="3491F086"/>
    <w:rsid w:val="3533BD6C"/>
    <w:rsid w:val="353B4820"/>
    <w:rsid w:val="354853E1"/>
    <w:rsid w:val="35599082"/>
    <w:rsid w:val="357C6B45"/>
    <w:rsid w:val="357DF81C"/>
    <w:rsid w:val="35B7BDC0"/>
    <w:rsid w:val="35C6368D"/>
    <w:rsid w:val="35E2DF1E"/>
    <w:rsid w:val="35EC8736"/>
    <w:rsid w:val="3620CD5F"/>
    <w:rsid w:val="3629BFD9"/>
    <w:rsid w:val="3640F0FF"/>
    <w:rsid w:val="366CE44D"/>
    <w:rsid w:val="36756BA7"/>
    <w:rsid w:val="367A85DD"/>
    <w:rsid w:val="36987316"/>
    <w:rsid w:val="36A9C92C"/>
    <w:rsid w:val="36C18D1A"/>
    <w:rsid w:val="36D5E8C2"/>
    <w:rsid w:val="36D946BE"/>
    <w:rsid w:val="36DBBE11"/>
    <w:rsid w:val="36F2EB10"/>
    <w:rsid w:val="3707D60C"/>
    <w:rsid w:val="370B3C8B"/>
    <w:rsid w:val="370EF5D4"/>
    <w:rsid w:val="37166B99"/>
    <w:rsid w:val="372129FC"/>
    <w:rsid w:val="37217D7D"/>
    <w:rsid w:val="374DCC64"/>
    <w:rsid w:val="3755709C"/>
    <w:rsid w:val="37618C83"/>
    <w:rsid w:val="3769CA68"/>
    <w:rsid w:val="37838B74"/>
    <w:rsid w:val="378E2979"/>
    <w:rsid w:val="3791BCE1"/>
    <w:rsid w:val="37A1B6DE"/>
    <w:rsid w:val="37A34B60"/>
    <w:rsid w:val="37B53BAF"/>
    <w:rsid w:val="37D479F5"/>
    <w:rsid w:val="37EE6A85"/>
    <w:rsid w:val="37FA0D19"/>
    <w:rsid w:val="38038D55"/>
    <w:rsid w:val="381F1F90"/>
    <w:rsid w:val="38258B27"/>
    <w:rsid w:val="383DB8C4"/>
    <w:rsid w:val="38564087"/>
    <w:rsid w:val="385E6913"/>
    <w:rsid w:val="386543EA"/>
    <w:rsid w:val="3871F345"/>
    <w:rsid w:val="38757DE4"/>
    <w:rsid w:val="388BCDD4"/>
    <w:rsid w:val="388DB0F5"/>
    <w:rsid w:val="3896886F"/>
    <w:rsid w:val="38A99CF1"/>
    <w:rsid w:val="38AEB75C"/>
    <w:rsid w:val="38D571F7"/>
    <w:rsid w:val="38DE7085"/>
    <w:rsid w:val="38E26CEB"/>
    <w:rsid w:val="38EB58D7"/>
    <w:rsid w:val="38F7C3E3"/>
    <w:rsid w:val="39087163"/>
    <w:rsid w:val="391B458B"/>
    <w:rsid w:val="39240F45"/>
    <w:rsid w:val="3925200C"/>
    <w:rsid w:val="3925BFD4"/>
    <w:rsid w:val="39307D5C"/>
    <w:rsid w:val="39323A21"/>
    <w:rsid w:val="3951F82E"/>
    <w:rsid w:val="395DC85D"/>
    <w:rsid w:val="3968A481"/>
    <w:rsid w:val="39AFDFEA"/>
    <w:rsid w:val="39B7F5C9"/>
    <w:rsid w:val="39C4ACD2"/>
    <w:rsid w:val="39F3BEDC"/>
    <w:rsid w:val="39FA5E93"/>
    <w:rsid w:val="3A03B9F6"/>
    <w:rsid w:val="3A1C7A9B"/>
    <w:rsid w:val="3A250241"/>
    <w:rsid w:val="3A30ED33"/>
    <w:rsid w:val="3A35C5D1"/>
    <w:rsid w:val="3A3E3AF1"/>
    <w:rsid w:val="3A432F7D"/>
    <w:rsid w:val="3A58FF9A"/>
    <w:rsid w:val="3A622F5D"/>
    <w:rsid w:val="3A640073"/>
    <w:rsid w:val="3A658F1A"/>
    <w:rsid w:val="3A69EB81"/>
    <w:rsid w:val="3A6AE2FC"/>
    <w:rsid w:val="3A7789D4"/>
    <w:rsid w:val="3A99FFF7"/>
    <w:rsid w:val="3AA01E56"/>
    <w:rsid w:val="3AA164B1"/>
    <w:rsid w:val="3ACA80D6"/>
    <w:rsid w:val="3ACB6D83"/>
    <w:rsid w:val="3AD099BD"/>
    <w:rsid w:val="3ADFBA7B"/>
    <w:rsid w:val="3AF58D73"/>
    <w:rsid w:val="3AF6D234"/>
    <w:rsid w:val="3AF9C775"/>
    <w:rsid w:val="3B0E71EC"/>
    <w:rsid w:val="3B279D73"/>
    <w:rsid w:val="3B32C093"/>
    <w:rsid w:val="3B4DC241"/>
    <w:rsid w:val="3B802803"/>
    <w:rsid w:val="3BA4E298"/>
    <w:rsid w:val="3BACACE3"/>
    <w:rsid w:val="3BC1FAA4"/>
    <w:rsid w:val="3BCB8BE1"/>
    <w:rsid w:val="3BCFEE06"/>
    <w:rsid w:val="3BE369AA"/>
    <w:rsid w:val="3C0DA0CA"/>
    <w:rsid w:val="3C2CE5B5"/>
    <w:rsid w:val="3C3DCA93"/>
    <w:rsid w:val="3C3EB11D"/>
    <w:rsid w:val="3C472DF0"/>
    <w:rsid w:val="3C7E93BA"/>
    <w:rsid w:val="3C83C8FE"/>
    <w:rsid w:val="3C96F186"/>
    <w:rsid w:val="3CA3CDE4"/>
    <w:rsid w:val="3CDED079"/>
    <w:rsid w:val="3CF51899"/>
    <w:rsid w:val="3CF6C9D3"/>
    <w:rsid w:val="3D0D51D0"/>
    <w:rsid w:val="3D11001B"/>
    <w:rsid w:val="3D248399"/>
    <w:rsid w:val="3D33D02E"/>
    <w:rsid w:val="3D3A55EA"/>
    <w:rsid w:val="3D5682A9"/>
    <w:rsid w:val="3D6C72F7"/>
    <w:rsid w:val="3D6EE58C"/>
    <w:rsid w:val="3D6FD4CF"/>
    <w:rsid w:val="3D703B52"/>
    <w:rsid w:val="3D71D90B"/>
    <w:rsid w:val="3D7E990B"/>
    <w:rsid w:val="3D8450D1"/>
    <w:rsid w:val="3D9BAADA"/>
    <w:rsid w:val="3D9E3A4C"/>
    <w:rsid w:val="3DA4170A"/>
    <w:rsid w:val="3DB21DDE"/>
    <w:rsid w:val="3DB37190"/>
    <w:rsid w:val="3DC3DD02"/>
    <w:rsid w:val="3DCB2CCA"/>
    <w:rsid w:val="3DCD356C"/>
    <w:rsid w:val="3DD88FF8"/>
    <w:rsid w:val="3DE49981"/>
    <w:rsid w:val="3DEB5DB7"/>
    <w:rsid w:val="3DF0C8B7"/>
    <w:rsid w:val="3E075182"/>
    <w:rsid w:val="3E0D927E"/>
    <w:rsid w:val="3E0DC4BF"/>
    <w:rsid w:val="3E170B8F"/>
    <w:rsid w:val="3E24C3F7"/>
    <w:rsid w:val="3E25B084"/>
    <w:rsid w:val="3E2BA10C"/>
    <w:rsid w:val="3E34441A"/>
    <w:rsid w:val="3E43523F"/>
    <w:rsid w:val="3E4BD0FB"/>
    <w:rsid w:val="3E4E88EB"/>
    <w:rsid w:val="3E4F29F9"/>
    <w:rsid w:val="3E7A4F26"/>
    <w:rsid w:val="3E82CC44"/>
    <w:rsid w:val="3E9446EE"/>
    <w:rsid w:val="3EA0300F"/>
    <w:rsid w:val="3EA7170E"/>
    <w:rsid w:val="3EC07EAC"/>
    <w:rsid w:val="3EC40E41"/>
    <w:rsid w:val="3EECBC5E"/>
    <w:rsid w:val="3EF2E4B7"/>
    <w:rsid w:val="3EF4E90F"/>
    <w:rsid w:val="3F2BCA76"/>
    <w:rsid w:val="3F51693A"/>
    <w:rsid w:val="3F6A80E8"/>
    <w:rsid w:val="3F70D2F3"/>
    <w:rsid w:val="3F712A72"/>
    <w:rsid w:val="3F7477D4"/>
    <w:rsid w:val="3F8755A6"/>
    <w:rsid w:val="3F8A183C"/>
    <w:rsid w:val="3F910F02"/>
    <w:rsid w:val="3F9BE013"/>
    <w:rsid w:val="3F9CF0A8"/>
    <w:rsid w:val="3FA1254A"/>
    <w:rsid w:val="3FA59F0E"/>
    <w:rsid w:val="3FA64A43"/>
    <w:rsid w:val="3FBFB2DE"/>
    <w:rsid w:val="3FF3D696"/>
    <w:rsid w:val="3FF465EA"/>
    <w:rsid w:val="3FFDDFEC"/>
    <w:rsid w:val="3FFE9B6F"/>
    <w:rsid w:val="403162BA"/>
    <w:rsid w:val="403F364E"/>
    <w:rsid w:val="4044F7C8"/>
    <w:rsid w:val="40462EAF"/>
    <w:rsid w:val="40566F6A"/>
    <w:rsid w:val="40581010"/>
    <w:rsid w:val="405ED214"/>
    <w:rsid w:val="409267A7"/>
    <w:rsid w:val="40932B8E"/>
    <w:rsid w:val="40ADDA9B"/>
    <w:rsid w:val="40B31CCB"/>
    <w:rsid w:val="40C880C8"/>
    <w:rsid w:val="40CE3669"/>
    <w:rsid w:val="40D65439"/>
    <w:rsid w:val="40EC12AA"/>
    <w:rsid w:val="40F1840B"/>
    <w:rsid w:val="40F303A8"/>
    <w:rsid w:val="40FCBAFE"/>
    <w:rsid w:val="411A24A3"/>
    <w:rsid w:val="411E554A"/>
    <w:rsid w:val="412F6D2A"/>
    <w:rsid w:val="41339F73"/>
    <w:rsid w:val="4133F81E"/>
    <w:rsid w:val="413C2796"/>
    <w:rsid w:val="41455376"/>
    <w:rsid w:val="417A1295"/>
    <w:rsid w:val="417F5BD6"/>
    <w:rsid w:val="4186110C"/>
    <w:rsid w:val="418E3BD8"/>
    <w:rsid w:val="41A82312"/>
    <w:rsid w:val="41E28AA3"/>
    <w:rsid w:val="41F65B89"/>
    <w:rsid w:val="41FCBB39"/>
    <w:rsid w:val="42015F95"/>
    <w:rsid w:val="420B3BC3"/>
    <w:rsid w:val="4216D660"/>
    <w:rsid w:val="422510EB"/>
    <w:rsid w:val="422CB3DB"/>
    <w:rsid w:val="42387903"/>
    <w:rsid w:val="423F2BD8"/>
    <w:rsid w:val="425BAD32"/>
    <w:rsid w:val="426DE565"/>
    <w:rsid w:val="4271692C"/>
    <w:rsid w:val="42A83AC7"/>
    <w:rsid w:val="42C8CDB5"/>
    <w:rsid w:val="42D28025"/>
    <w:rsid w:val="42DB3965"/>
    <w:rsid w:val="4307A405"/>
    <w:rsid w:val="430F6738"/>
    <w:rsid w:val="4320633D"/>
    <w:rsid w:val="43239A10"/>
    <w:rsid w:val="4345979B"/>
    <w:rsid w:val="434749D3"/>
    <w:rsid w:val="43481478"/>
    <w:rsid w:val="4361EABA"/>
    <w:rsid w:val="4368268A"/>
    <w:rsid w:val="436CE77C"/>
    <w:rsid w:val="437F5D01"/>
    <w:rsid w:val="43842EC8"/>
    <w:rsid w:val="4391BEA5"/>
    <w:rsid w:val="4394E7FC"/>
    <w:rsid w:val="4396DB41"/>
    <w:rsid w:val="43B14A24"/>
    <w:rsid w:val="43D44BD7"/>
    <w:rsid w:val="43D70D89"/>
    <w:rsid w:val="43DA91A3"/>
    <w:rsid w:val="43DFFF51"/>
    <w:rsid w:val="43EB4745"/>
    <w:rsid w:val="43ECAE51"/>
    <w:rsid w:val="43F177C5"/>
    <w:rsid w:val="43F5B834"/>
    <w:rsid w:val="4403C675"/>
    <w:rsid w:val="44158AE9"/>
    <w:rsid w:val="44430A60"/>
    <w:rsid w:val="444981FA"/>
    <w:rsid w:val="44523231"/>
    <w:rsid w:val="4454CDAF"/>
    <w:rsid w:val="4468D179"/>
    <w:rsid w:val="446DBEAE"/>
    <w:rsid w:val="447407B5"/>
    <w:rsid w:val="4490315B"/>
    <w:rsid w:val="4496C694"/>
    <w:rsid w:val="449D50E2"/>
    <w:rsid w:val="44AB4F84"/>
    <w:rsid w:val="44B10CBA"/>
    <w:rsid w:val="44F9BEDC"/>
    <w:rsid w:val="44FF8C4B"/>
    <w:rsid w:val="45198E43"/>
    <w:rsid w:val="451DB277"/>
    <w:rsid w:val="451E93A3"/>
    <w:rsid w:val="4535CE61"/>
    <w:rsid w:val="453DEC44"/>
    <w:rsid w:val="454EF62D"/>
    <w:rsid w:val="45556EF4"/>
    <w:rsid w:val="455D55BD"/>
    <w:rsid w:val="456A4513"/>
    <w:rsid w:val="458B4DE4"/>
    <w:rsid w:val="459564F1"/>
    <w:rsid w:val="4597E7F8"/>
    <w:rsid w:val="45A17B00"/>
    <w:rsid w:val="45A974BC"/>
    <w:rsid w:val="45BC02BC"/>
    <w:rsid w:val="45EA1774"/>
    <w:rsid w:val="45EF5406"/>
    <w:rsid w:val="45F30BE8"/>
    <w:rsid w:val="45F34BC8"/>
    <w:rsid w:val="46009E51"/>
    <w:rsid w:val="46052EEF"/>
    <w:rsid w:val="462A7051"/>
    <w:rsid w:val="46339FB6"/>
    <w:rsid w:val="463D3E46"/>
    <w:rsid w:val="464395CB"/>
    <w:rsid w:val="464455B8"/>
    <w:rsid w:val="46681941"/>
    <w:rsid w:val="466FC041"/>
    <w:rsid w:val="46946BA1"/>
    <w:rsid w:val="4696A2C2"/>
    <w:rsid w:val="469BF745"/>
    <w:rsid w:val="46A98A8A"/>
    <w:rsid w:val="46AFDC23"/>
    <w:rsid w:val="46D3BD19"/>
    <w:rsid w:val="46E49F94"/>
    <w:rsid w:val="46F047EC"/>
    <w:rsid w:val="4707A268"/>
    <w:rsid w:val="47306B6A"/>
    <w:rsid w:val="4749BBCF"/>
    <w:rsid w:val="475889C6"/>
    <w:rsid w:val="476704A8"/>
    <w:rsid w:val="4767303C"/>
    <w:rsid w:val="4776757B"/>
    <w:rsid w:val="477E18DE"/>
    <w:rsid w:val="479DC350"/>
    <w:rsid w:val="47ACE615"/>
    <w:rsid w:val="47B6E42F"/>
    <w:rsid w:val="47C2CEA8"/>
    <w:rsid w:val="47F10BA4"/>
    <w:rsid w:val="48012767"/>
    <w:rsid w:val="48069B4F"/>
    <w:rsid w:val="480879E1"/>
    <w:rsid w:val="480F1B2B"/>
    <w:rsid w:val="4820741D"/>
    <w:rsid w:val="4832A75A"/>
    <w:rsid w:val="484DC633"/>
    <w:rsid w:val="48573F8A"/>
    <w:rsid w:val="4858C4D4"/>
    <w:rsid w:val="48612F48"/>
    <w:rsid w:val="48684246"/>
    <w:rsid w:val="48748689"/>
    <w:rsid w:val="4895232F"/>
    <w:rsid w:val="48A857D2"/>
    <w:rsid w:val="48B25692"/>
    <w:rsid w:val="48B29231"/>
    <w:rsid w:val="48B9175B"/>
    <w:rsid w:val="48C3633B"/>
    <w:rsid w:val="48D73E0C"/>
    <w:rsid w:val="48E9F6B9"/>
    <w:rsid w:val="48F92CE5"/>
    <w:rsid w:val="490266D7"/>
    <w:rsid w:val="4905197D"/>
    <w:rsid w:val="49365E72"/>
    <w:rsid w:val="494D1482"/>
    <w:rsid w:val="4958ED80"/>
    <w:rsid w:val="495CAB87"/>
    <w:rsid w:val="495D55DD"/>
    <w:rsid w:val="496466AB"/>
    <w:rsid w:val="4965FAA6"/>
    <w:rsid w:val="498E7C63"/>
    <w:rsid w:val="49B855B8"/>
    <w:rsid w:val="49BDC92E"/>
    <w:rsid w:val="49BDE266"/>
    <w:rsid w:val="49C4B666"/>
    <w:rsid w:val="49CE5272"/>
    <w:rsid w:val="49CE61A6"/>
    <w:rsid w:val="49EA576E"/>
    <w:rsid w:val="49EF6484"/>
    <w:rsid w:val="49F371A8"/>
    <w:rsid w:val="4A0ECB71"/>
    <w:rsid w:val="4A0FB1F7"/>
    <w:rsid w:val="4A27E839"/>
    <w:rsid w:val="4A2C75BC"/>
    <w:rsid w:val="4A331FC0"/>
    <w:rsid w:val="4A5E648F"/>
    <w:rsid w:val="4A649140"/>
    <w:rsid w:val="4A775036"/>
    <w:rsid w:val="4A7ABF7A"/>
    <w:rsid w:val="4A7F40FD"/>
    <w:rsid w:val="4A8D7D82"/>
    <w:rsid w:val="4A9327C2"/>
    <w:rsid w:val="4AA79C58"/>
    <w:rsid w:val="4ABF986A"/>
    <w:rsid w:val="4AC95A7E"/>
    <w:rsid w:val="4ACAA4B5"/>
    <w:rsid w:val="4ACE48A7"/>
    <w:rsid w:val="4AD63BD1"/>
    <w:rsid w:val="4AE65CF6"/>
    <w:rsid w:val="4B12C835"/>
    <w:rsid w:val="4B228AE3"/>
    <w:rsid w:val="4B30CAB6"/>
    <w:rsid w:val="4B313E9C"/>
    <w:rsid w:val="4B3D5BE1"/>
    <w:rsid w:val="4B44F674"/>
    <w:rsid w:val="4B49FF26"/>
    <w:rsid w:val="4B6E3C79"/>
    <w:rsid w:val="4B76A4B2"/>
    <w:rsid w:val="4B99A1F9"/>
    <w:rsid w:val="4BA052B7"/>
    <w:rsid w:val="4BAB0FEF"/>
    <w:rsid w:val="4BB1B235"/>
    <w:rsid w:val="4BC44925"/>
    <w:rsid w:val="4BE51602"/>
    <w:rsid w:val="4BF42417"/>
    <w:rsid w:val="4C0EAF48"/>
    <w:rsid w:val="4C196822"/>
    <w:rsid w:val="4C321155"/>
    <w:rsid w:val="4C3A0A9C"/>
    <w:rsid w:val="4C3CA685"/>
    <w:rsid w:val="4C5B641F"/>
    <w:rsid w:val="4C76C5A4"/>
    <w:rsid w:val="4C7D87B6"/>
    <w:rsid w:val="4C800FDD"/>
    <w:rsid w:val="4C894ED8"/>
    <w:rsid w:val="4C8C3F14"/>
    <w:rsid w:val="4C8D8522"/>
    <w:rsid w:val="4C8F13E9"/>
    <w:rsid w:val="4C90294B"/>
    <w:rsid w:val="4C9ABDDF"/>
    <w:rsid w:val="4CADA0A8"/>
    <w:rsid w:val="4CCD738B"/>
    <w:rsid w:val="4CD07B65"/>
    <w:rsid w:val="4CD88C60"/>
    <w:rsid w:val="4CE127F0"/>
    <w:rsid w:val="4CEAC989"/>
    <w:rsid w:val="4CF49FC0"/>
    <w:rsid w:val="4D035B0C"/>
    <w:rsid w:val="4D0561DF"/>
    <w:rsid w:val="4D3AF731"/>
    <w:rsid w:val="4D3BC2E0"/>
    <w:rsid w:val="4D3FFEF0"/>
    <w:rsid w:val="4D4670AA"/>
    <w:rsid w:val="4D46919D"/>
    <w:rsid w:val="4D6306C7"/>
    <w:rsid w:val="4D87C9C6"/>
    <w:rsid w:val="4D91D83F"/>
    <w:rsid w:val="4D961C40"/>
    <w:rsid w:val="4DA9218B"/>
    <w:rsid w:val="4DCB5A01"/>
    <w:rsid w:val="4DCD5118"/>
    <w:rsid w:val="4DD4ED61"/>
    <w:rsid w:val="4DD5DE1D"/>
    <w:rsid w:val="4DDEAB34"/>
    <w:rsid w:val="4DE34596"/>
    <w:rsid w:val="4DE7E5ED"/>
    <w:rsid w:val="4E04B545"/>
    <w:rsid w:val="4E0CD76E"/>
    <w:rsid w:val="4E0D4165"/>
    <w:rsid w:val="4E146DC4"/>
    <w:rsid w:val="4E1B77CD"/>
    <w:rsid w:val="4E288FC1"/>
    <w:rsid w:val="4E29D892"/>
    <w:rsid w:val="4E5B8E78"/>
    <w:rsid w:val="4E6FA6F3"/>
    <w:rsid w:val="4E77AFD9"/>
    <w:rsid w:val="4E843ACD"/>
    <w:rsid w:val="4E874F90"/>
    <w:rsid w:val="4EB20C36"/>
    <w:rsid w:val="4EB3D51A"/>
    <w:rsid w:val="4EB80C1D"/>
    <w:rsid w:val="4ED1EC44"/>
    <w:rsid w:val="4ED2F1A7"/>
    <w:rsid w:val="4ED77404"/>
    <w:rsid w:val="4EDB7223"/>
    <w:rsid w:val="4EDF1F1D"/>
    <w:rsid w:val="4EEB95BB"/>
    <w:rsid w:val="4EF5DF4D"/>
    <w:rsid w:val="4F0BB3E9"/>
    <w:rsid w:val="4F12D8C7"/>
    <w:rsid w:val="4F261D8D"/>
    <w:rsid w:val="4F2B4E77"/>
    <w:rsid w:val="4F30A3BE"/>
    <w:rsid w:val="4F3D5419"/>
    <w:rsid w:val="4F43D5A3"/>
    <w:rsid w:val="4F7E315C"/>
    <w:rsid w:val="4F89E50A"/>
    <w:rsid w:val="4F918E49"/>
    <w:rsid w:val="4F9223C8"/>
    <w:rsid w:val="4FB1A6F0"/>
    <w:rsid w:val="4FD5F208"/>
    <w:rsid w:val="4FE9C39D"/>
    <w:rsid w:val="50045958"/>
    <w:rsid w:val="50153BBA"/>
    <w:rsid w:val="502492EF"/>
    <w:rsid w:val="50272F8E"/>
    <w:rsid w:val="5028888E"/>
    <w:rsid w:val="503B2072"/>
    <w:rsid w:val="5044B341"/>
    <w:rsid w:val="5047B3A8"/>
    <w:rsid w:val="505292BE"/>
    <w:rsid w:val="5052DC52"/>
    <w:rsid w:val="5053A5CF"/>
    <w:rsid w:val="5053FC22"/>
    <w:rsid w:val="50606A0F"/>
    <w:rsid w:val="50868D32"/>
    <w:rsid w:val="5095B0DC"/>
    <w:rsid w:val="509FEC13"/>
    <w:rsid w:val="50A3DA62"/>
    <w:rsid w:val="50ACD8EE"/>
    <w:rsid w:val="50C5A42B"/>
    <w:rsid w:val="50DBC97D"/>
    <w:rsid w:val="50E5193F"/>
    <w:rsid w:val="50EC0539"/>
    <w:rsid w:val="51022A37"/>
    <w:rsid w:val="510839C1"/>
    <w:rsid w:val="5145A222"/>
    <w:rsid w:val="514A2387"/>
    <w:rsid w:val="51586DB8"/>
    <w:rsid w:val="51613D2D"/>
    <w:rsid w:val="51684C72"/>
    <w:rsid w:val="5168C23B"/>
    <w:rsid w:val="5178B244"/>
    <w:rsid w:val="518AF2BE"/>
    <w:rsid w:val="518AF887"/>
    <w:rsid w:val="51941A37"/>
    <w:rsid w:val="51AC750B"/>
    <w:rsid w:val="51AD8699"/>
    <w:rsid w:val="51AFDE74"/>
    <w:rsid w:val="51B8C127"/>
    <w:rsid w:val="51CB1B48"/>
    <w:rsid w:val="51D66795"/>
    <w:rsid w:val="51E7A80F"/>
    <w:rsid w:val="51FC46C0"/>
    <w:rsid w:val="51FECA42"/>
    <w:rsid w:val="52007085"/>
    <w:rsid w:val="52027502"/>
    <w:rsid w:val="52039EB7"/>
    <w:rsid w:val="5206DF11"/>
    <w:rsid w:val="521B3740"/>
    <w:rsid w:val="523B36E4"/>
    <w:rsid w:val="5254CF0D"/>
    <w:rsid w:val="52690D62"/>
    <w:rsid w:val="526E5E84"/>
    <w:rsid w:val="52B44ED5"/>
    <w:rsid w:val="52BC40B2"/>
    <w:rsid w:val="52C68894"/>
    <w:rsid w:val="52C80711"/>
    <w:rsid w:val="52D3C3BE"/>
    <w:rsid w:val="52DC5779"/>
    <w:rsid w:val="52FB295F"/>
    <w:rsid w:val="52FE662E"/>
    <w:rsid w:val="5307F80F"/>
    <w:rsid w:val="531CB2C5"/>
    <w:rsid w:val="5327BD17"/>
    <w:rsid w:val="532F7895"/>
    <w:rsid w:val="53334DFF"/>
    <w:rsid w:val="53466130"/>
    <w:rsid w:val="536CE67E"/>
    <w:rsid w:val="537E6FFA"/>
    <w:rsid w:val="5387F977"/>
    <w:rsid w:val="538E8835"/>
    <w:rsid w:val="53945B34"/>
    <w:rsid w:val="53954F66"/>
    <w:rsid w:val="53A90546"/>
    <w:rsid w:val="53AC172F"/>
    <w:rsid w:val="53B10E28"/>
    <w:rsid w:val="53C809DD"/>
    <w:rsid w:val="53D5ABE9"/>
    <w:rsid w:val="53E6D995"/>
    <w:rsid w:val="5404C390"/>
    <w:rsid w:val="540A0628"/>
    <w:rsid w:val="5424AA5A"/>
    <w:rsid w:val="5428FE07"/>
    <w:rsid w:val="542CA537"/>
    <w:rsid w:val="54315A9D"/>
    <w:rsid w:val="543E26AF"/>
    <w:rsid w:val="5457FB77"/>
    <w:rsid w:val="546A86B2"/>
    <w:rsid w:val="546E4C78"/>
    <w:rsid w:val="546FEF34"/>
    <w:rsid w:val="54765A2F"/>
    <w:rsid w:val="548513F8"/>
    <w:rsid w:val="548DC23C"/>
    <w:rsid w:val="5495A83A"/>
    <w:rsid w:val="54A897BB"/>
    <w:rsid w:val="54F56F2D"/>
    <w:rsid w:val="550FAB86"/>
    <w:rsid w:val="551901A6"/>
    <w:rsid w:val="552F7116"/>
    <w:rsid w:val="55338ED4"/>
    <w:rsid w:val="5538D0D0"/>
    <w:rsid w:val="553DBAC8"/>
    <w:rsid w:val="55480E1D"/>
    <w:rsid w:val="5550A365"/>
    <w:rsid w:val="558B04D2"/>
    <w:rsid w:val="558FDF39"/>
    <w:rsid w:val="55B742BE"/>
    <w:rsid w:val="55B94BF5"/>
    <w:rsid w:val="55C7162B"/>
    <w:rsid w:val="55CE46F4"/>
    <w:rsid w:val="55EA07CE"/>
    <w:rsid w:val="55EEBAAA"/>
    <w:rsid w:val="55F1F336"/>
    <w:rsid w:val="55F3F71D"/>
    <w:rsid w:val="5605B6B9"/>
    <w:rsid w:val="5620C459"/>
    <w:rsid w:val="562483D0"/>
    <w:rsid w:val="564A55F4"/>
    <w:rsid w:val="564E858F"/>
    <w:rsid w:val="56505737"/>
    <w:rsid w:val="5652E065"/>
    <w:rsid w:val="565651D6"/>
    <w:rsid w:val="5668A802"/>
    <w:rsid w:val="567F4B8E"/>
    <w:rsid w:val="5685FFDA"/>
    <w:rsid w:val="56874E71"/>
    <w:rsid w:val="568DDFD4"/>
    <w:rsid w:val="56955B20"/>
    <w:rsid w:val="56A0ACC7"/>
    <w:rsid w:val="56A17350"/>
    <w:rsid w:val="56A7E58E"/>
    <w:rsid w:val="56D9725E"/>
    <w:rsid w:val="56E4CD15"/>
    <w:rsid w:val="56EF33EB"/>
    <w:rsid w:val="56FEACE2"/>
    <w:rsid w:val="56FF8D80"/>
    <w:rsid w:val="570866B5"/>
    <w:rsid w:val="570B9138"/>
    <w:rsid w:val="571772BF"/>
    <w:rsid w:val="57297FF9"/>
    <w:rsid w:val="57343BAE"/>
    <w:rsid w:val="574B06A1"/>
    <w:rsid w:val="57614705"/>
    <w:rsid w:val="57760768"/>
    <w:rsid w:val="578B0420"/>
    <w:rsid w:val="578F389C"/>
    <w:rsid w:val="57C1EB65"/>
    <w:rsid w:val="57D7B705"/>
    <w:rsid w:val="57DA3C99"/>
    <w:rsid w:val="57DABF69"/>
    <w:rsid w:val="57E62023"/>
    <w:rsid w:val="57F29CCC"/>
    <w:rsid w:val="57FCF651"/>
    <w:rsid w:val="580C01CC"/>
    <w:rsid w:val="58102EEA"/>
    <w:rsid w:val="58390A39"/>
    <w:rsid w:val="5840631F"/>
    <w:rsid w:val="5849FCF1"/>
    <w:rsid w:val="5862FE2A"/>
    <w:rsid w:val="5868198F"/>
    <w:rsid w:val="5880E0DE"/>
    <w:rsid w:val="5893CFA9"/>
    <w:rsid w:val="5896E344"/>
    <w:rsid w:val="5898C928"/>
    <w:rsid w:val="58A41692"/>
    <w:rsid w:val="58ADAE18"/>
    <w:rsid w:val="58AEA7F6"/>
    <w:rsid w:val="58BF4B2F"/>
    <w:rsid w:val="58D62206"/>
    <w:rsid w:val="58D8CCB0"/>
    <w:rsid w:val="58DBD98A"/>
    <w:rsid w:val="58E0A260"/>
    <w:rsid w:val="58F52E8C"/>
    <w:rsid w:val="590764F4"/>
    <w:rsid w:val="590A2A85"/>
    <w:rsid w:val="590E6803"/>
    <w:rsid w:val="59131BF2"/>
    <w:rsid w:val="591402EA"/>
    <w:rsid w:val="59155BB3"/>
    <w:rsid w:val="59400DB7"/>
    <w:rsid w:val="59474482"/>
    <w:rsid w:val="5952B521"/>
    <w:rsid w:val="59769A3C"/>
    <w:rsid w:val="59B5DA33"/>
    <w:rsid w:val="59D4DFBE"/>
    <w:rsid w:val="59D4EA41"/>
    <w:rsid w:val="59D86CC9"/>
    <w:rsid w:val="59E4BE70"/>
    <w:rsid w:val="59ECB406"/>
    <w:rsid w:val="5A0666B0"/>
    <w:rsid w:val="5A10C974"/>
    <w:rsid w:val="5A1F4FA4"/>
    <w:rsid w:val="5A2FF71A"/>
    <w:rsid w:val="5A3BF929"/>
    <w:rsid w:val="5A633DCA"/>
    <w:rsid w:val="5A6C5648"/>
    <w:rsid w:val="5A6D6ECC"/>
    <w:rsid w:val="5A6D842F"/>
    <w:rsid w:val="5A74AE38"/>
    <w:rsid w:val="5A7C034A"/>
    <w:rsid w:val="5A85F1D6"/>
    <w:rsid w:val="5A95E1F4"/>
    <w:rsid w:val="5AB31310"/>
    <w:rsid w:val="5AB9CD33"/>
    <w:rsid w:val="5ABE8D3C"/>
    <w:rsid w:val="5ADA92AF"/>
    <w:rsid w:val="5ADBA32E"/>
    <w:rsid w:val="5AE41C5A"/>
    <w:rsid w:val="5AEFB440"/>
    <w:rsid w:val="5B0DFC22"/>
    <w:rsid w:val="5B1044DF"/>
    <w:rsid w:val="5B10BDC1"/>
    <w:rsid w:val="5B1B3292"/>
    <w:rsid w:val="5B3427CB"/>
    <w:rsid w:val="5B3C548C"/>
    <w:rsid w:val="5B3D1225"/>
    <w:rsid w:val="5B419BB2"/>
    <w:rsid w:val="5B466BB9"/>
    <w:rsid w:val="5B4FBDB7"/>
    <w:rsid w:val="5B508D1C"/>
    <w:rsid w:val="5B7D3312"/>
    <w:rsid w:val="5B92B941"/>
    <w:rsid w:val="5BCDF60B"/>
    <w:rsid w:val="5BDC0440"/>
    <w:rsid w:val="5C00A5A3"/>
    <w:rsid w:val="5C0FC725"/>
    <w:rsid w:val="5C1B6D97"/>
    <w:rsid w:val="5C1BD7D4"/>
    <w:rsid w:val="5C466B13"/>
    <w:rsid w:val="5C4C4CAB"/>
    <w:rsid w:val="5C5303E2"/>
    <w:rsid w:val="5C5F06ED"/>
    <w:rsid w:val="5C6A7571"/>
    <w:rsid w:val="5C6F468A"/>
    <w:rsid w:val="5C7316B5"/>
    <w:rsid w:val="5C73A602"/>
    <w:rsid w:val="5C764306"/>
    <w:rsid w:val="5C78BA78"/>
    <w:rsid w:val="5C89DE26"/>
    <w:rsid w:val="5CA194FF"/>
    <w:rsid w:val="5CA333A4"/>
    <w:rsid w:val="5CC0142E"/>
    <w:rsid w:val="5CCEEA04"/>
    <w:rsid w:val="5CD5321D"/>
    <w:rsid w:val="5CF82AAD"/>
    <w:rsid w:val="5CFE7934"/>
    <w:rsid w:val="5D0B67C5"/>
    <w:rsid w:val="5D0D05EA"/>
    <w:rsid w:val="5D15067E"/>
    <w:rsid w:val="5D23DF12"/>
    <w:rsid w:val="5D27CFEB"/>
    <w:rsid w:val="5D2A8693"/>
    <w:rsid w:val="5D2B4B31"/>
    <w:rsid w:val="5D2E0FED"/>
    <w:rsid w:val="5D3849C3"/>
    <w:rsid w:val="5D5A95BD"/>
    <w:rsid w:val="5D68C490"/>
    <w:rsid w:val="5D821646"/>
    <w:rsid w:val="5D85EB39"/>
    <w:rsid w:val="5D8CF67B"/>
    <w:rsid w:val="5DA40235"/>
    <w:rsid w:val="5DBA4E50"/>
    <w:rsid w:val="5DBC0240"/>
    <w:rsid w:val="5DC9A2C8"/>
    <w:rsid w:val="5DCED473"/>
    <w:rsid w:val="5DDAE3C0"/>
    <w:rsid w:val="5DE4FBBA"/>
    <w:rsid w:val="5DEDC56C"/>
    <w:rsid w:val="5DFBF275"/>
    <w:rsid w:val="5E008B27"/>
    <w:rsid w:val="5E1FCD2F"/>
    <w:rsid w:val="5E4D2528"/>
    <w:rsid w:val="5E54FCF7"/>
    <w:rsid w:val="5E59AE47"/>
    <w:rsid w:val="5E6BC9FE"/>
    <w:rsid w:val="5E81FC41"/>
    <w:rsid w:val="5E9CD8EB"/>
    <w:rsid w:val="5EA9239C"/>
    <w:rsid w:val="5EC39AC7"/>
    <w:rsid w:val="5ED103C7"/>
    <w:rsid w:val="5EEBA86C"/>
    <w:rsid w:val="5F002550"/>
    <w:rsid w:val="5F392567"/>
    <w:rsid w:val="5F43B95D"/>
    <w:rsid w:val="5F705638"/>
    <w:rsid w:val="5F757908"/>
    <w:rsid w:val="5F764C36"/>
    <w:rsid w:val="5F7B3A0B"/>
    <w:rsid w:val="5F84E3D6"/>
    <w:rsid w:val="5F985281"/>
    <w:rsid w:val="5FB8E8A7"/>
    <w:rsid w:val="5FC73E9C"/>
    <w:rsid w:val="5FD0CC33"/>
    <w:rsid w:val="5FE66D8F"/>
    <w:rsid w:val="6007C32D"/>
    <w:rsid w:val="600EFF03"/>
    <w:rsid w:val="60175DD7"/>
    <w:rsid w:val="6024CD6D"/>
    <w:rsid w:val="6042EBD9"/>
    <w:rsid w:val="605C2093"/>
    <w:rsid w:val="6073AFDE"/>
    <w:rsid w:val="607DDC98"/>
    <w:rsid w:val="6096834D"/>
    <w:rsid w:val="60B1EDA1"/>
    <w:rsid w:val="60B3B1F8"/>
    <w:rsid w:val="60D7ED23"/>
    <w:rsid w:val="60D9FBE9"/>
    <w:rsid w:val="60EF849C"/>
    <w:rsid w:val="60F0AE30"/>
    <w:rsid w:val="60F49A69"/>
    <w:rsid w:val="60FB97FC"/>
    <w:rsid w:val="610B37CE"/>
    <w:rsid w:val="6121D5E7"/>
    <w:rsid w:val="61326CEA"/>
    <w:rsid w:val="613AE074"/>
    <w:rsid w:val="614BE3C1"/>
    <w:rsid w:val="6153CD08"/>
    <w:rsid w:val="615B09DB"/>
    <w:rsid w:val="6162BCB1"/>
    <w:rsid w:val="616D3AC8"/>
    <w:rsid w:val="61744CED"/>
    <w:rsid w:val="61852470"/>
    <w:rsid w:val="61A9B43E"/>
    <w:rsid w:val="61B37929"/>
    <w:rsid w:val="61B863DE"/>
    <w:rsid w:val="61B95D8C"/>
    <w:rsid w:val="61D31B28"/>
    <w:rsid w:val="61DA40CC"/>
    <w:rsid w:val="62028900"/>
    <w:rsid w:val="62151241"/>
    <w:rsid w:val="621AFEF9"/>
    <w:rsid w:val="621EFB07"/>
    <w:rsid w:val="62311A20"/>
    <w:rsid w:val="623307ED"/>
    <w:rsid w:val="623CF633"/>
    <w:rsid w:val="625E4C28"/>
    <w:rsid w:val="626D16FF"/>
    <w:rsid w:val="627858CA"/>
    <w:rsid w:val="627F25D2"/>
    <w:rsid w:val="628548C4"/>
    <w:rsid w:val="6290E08B"/>
    <w:rsid w:val="6294339B"/>
    <w:rsid w:val="62B57753"/>
    <w:rsid w:val="62C6C75B"/>
    <w:rsid w:val="62CBE3EA"/>
    <w:rsid w:val="62CC3E4E"/>
    <w:rsid w:val="62D38D02"/>
    <w:rsid w:val="62D84301"/>
    <w:rsid w:val="62E41EF7"/>
    <w:rsid w:val="62E75FCA"/>
    <w:rsid w:val="62E82BF7"/>
    <w:rsid w:val="62E86864"/>
    <w:rsid w:val="62F66A07"/>
    <w:rsid w:val="62FA1C60"/>
    <w:rsid w:val="62FA482A"/>
    <w:rsid w:val="63200B72"/>
    <w:rsid w:val="632C651E"/>
    <w:rsid w:val="6343D89E"/>
    <w:rsid w:val="634A7718"/>
    <w:rsid w:val="634E7F73"/>
    <w:rsid w:val="635D576A"/>
    <w:rsid w:val="6368D547"/>
    <w:rsid w:val="636D3300"/>
    <w:rsid w:val="638A577C"/>
    <w:rsid w:val="63A12B0B"/>
    <w:rsid w:val="63ECF0ED"/>
    <w:rsid w:val="640A7928"/>
    <w:rsid w:val="641E04AF"/>
    <w:rsid w:val="641F8B14"/>
    <w:rsid w:val="642F73DA"/>
    <w:rsid w:val="643511DB"/>
    <w:rsid w:val="64495241"/>
    <w:rsid w:val="6451FDBD"/>
    <w:rsid w:val="645B5421"/>
    <w:rsid w:val="645FBD37"/>
    <w:rsid w:val="6460AA3B"/>
    <w:rsid w:val="6482E6A1"/>
    <w:rsid w:val="64973173"/>
    <w:rsid w:val="64AC164C"/>
    <w:rsid w:val="64B469BE"/>
    <w:rsid w:val="64CE99E4"/>
    <w:rsid w:val="64E30964"/>
    <w:rsid w:val="64EC8632"/>
    <w:rsid w:val="64F9D52E"/>
    <w:rsid w:val="65010F26"/>
    <w:rsid w:val="650153A7"/>
    <w:rsid w:val="653C733D"/>
    <w:rsid w:val="65459B48"/>
    <w:rsid w:val="6551CE4D"/>
    <w:rsid w:val="656867D7"/>
    <w:rsid w:val="656A7EB8"/>
    <w:rsid w:val="6571E745"/>
    <w:rsid w:val="6589386C"/>
    <w:rsid w:val="65927F22"/>
    <w:rsid w:val="6597E264"/>
    <w:rsid w:val="6598A812"/>
    <w:rsid w:val="65B12C99"/>
    <w:rsid w:val="65BFF508"/>
    <w:rsid w:val="65D79819"/>
    <w:rsid w:val="65E06006"/>
    <w:rsid w:val="65E3A53F"/>
    <w:rsid w:val="65F336F7"/>
    <w:rsid w:val="65FB8E96"/>
    <w:rsid w:val="66032D2C"/>
    <w:rsid w:val="6618C6EB"/>
    <w:rsid w:val="6664D423"/>
    <w:rsid w:val="6673FBAB"/>
    <w:rsid w:val="6678401B"/>
    <w:rsid w:val="668B02E2"/>
    <w:rsid w:val="66A27648"/>
    <w:rsid w:val="66AC2943"/>
    <w:rsid w:val="66B0A073"/>
    <w:rsid w:val="66B9BFC3"/>
    <w:rsid w:val="66BBAF95"/>
    <w:rsid w:val="66C2D74F"/>
    <w:rsid w:val="66DA2E15"/>
    <w:rsid w:val="66E144B7"/>
    <w:rsid w:val="66E568F6"/>
    <w:rsid w:val="66F3AB2F"/>
    <w:rsid w:val="671C085F"/>
    <w:rsid w:val="671E9380"/>
    <w:rsid w:val="672F4BC8"/>
    <w:rsid w:val="6745B086"/>
    <w:rsid w:val="674C18E0"/>
    <w:rsid w:val="67516F8B"/>
    <w:rsid w:val="67649B67"/>
    <w:rsid w:val="67693B70"/>
    <w:rsid w:val="67723B1B"/>
    <w:rsid w:val="677DC4F8"/>
    <w:rsid w:val="6798CC5D"/>
    <w:rsid w:val="67A9803C"/>
    <w:rsid w:val="67E34B2B"/>
    <w:rsid w:val="68181AD8"/>
    <w:rsid w:val="6827E0B8"/>
    <w:rsid w:val="6829BEB8"/>
    <w:rsid w:val="682AA911"/>
    <w:rsid w:val="6839B1AE"/>
    <w:rsid w:val="683BB581"/>
    <w:rsid w:val="6841EE77"/>
    <w:rsid w:val="684DE2B3"/>
    <w:rsid w:val="6850904B"/>
    <w:rsid w:val="688116F3"/>
    <w:rsid w:val="68A850F6"/>
    <w:rsid w:val="68C820EF"/>
    <w:rsid w:val="68D66CE2"/>
    <w:rsid w:val="68EEA962"/>
    <w:rsid w:val="68F38201"/>
    <w:rsid w:val="690EA191"/>
    <w:rsid w:val="6910EDDC"/>
    <w:rsid w:val="691CE1F4"/>
    <w:rsid w:val="6924F584"/>
    <w:rsid w:val="6939FB70"/>
    <w:rsid w:val="694C6D8C"/>
    <w:rsid w:val="695E05FB"/>
    <w:rsid w:val="696A89BD"/>
    <w:rsid w:val="696CC338"/>
    <w:rsid w:val="6976FB09"/>
    <w:rsid w:val="697B6E23"/>
    <w:rsid w:val="69856488"/>
    <w:rsid w:val="698AC9A2"/>
    <w:rsid w:val="698C0FCA"/>
    <w:rsid w:val="6998F960"/>
    <w:rsid w:val="699D391C"/>
    <w:rsid w:val="69A295AA"/>
    <w:rsid w:val="69AD3E8F"/>
    <w:rsid w:val="69CA57C4"/>
    <w:rsid w:val="69CDFEC5"/>
    <w:rsid w:val="69D2A8E7"/>
    <w:rsid w:val="69D74357"/>
    <w:rsid w:val="69DABFD6"/>
    <w:rsid w:val="69F00A1A"/>
    <w:rsid w:val="6A1D7041"/>
    <w:rsid w:val="6A487D97"/>
    <w:rsid w:val="6A4E7D9F"/>
    <w:rsid w:val="6A5521F3"/>
    <w:rsid w:val="6A59A690"/>
    <w:rsid w:val="6A8B4682"/>
    <w:rsid w:val="6A8ED9ED"/>
    <w:rsid w:val="6A993DF9"/>
    <w:rsid w:val="6A9A025C"/>
    <w:rsid w:val="6AA1B2C8"/>
    <w:rsid w:val="6AA8FCBE"/>
    <w:rsid w:val="6AAA4586"/>
    <w:rsid w:val="6ABFE8E4"/>
    <w:rsid w:val="6AC626DB"/>
    <w:rsid w:val="6AD0A752"/>
    <w:rsid w:val="6AF75599"/>
    <w:rsid w:val="6B018C83"/>
    <w:rsid w:val="6B09906D"/>
    <w:rsid w:val="6B09B81D"/>
    <w:rsid w:val="6B2640C5"/>
    <w:rsid w:val="6B479BFD"/>
    <w:rsid w:val="6B4A6697"/>
    <w:rsid w:val="6B51242E"/>
    <w:rsid w:val="6B5B7A00"/>
    <w:rsid w:val="6B6E82C6"/>
    <w:rsid w:val="6B90C437"/>
    <w:rsid w:val="6B969554"/>
    <w:rsid w:val="6B96A42B"/>
    <w:rsid w:val="6BC00A4D"/>
    <w:rsid w:val="6BE48214"/>
    <w:rsid w:val="6BEE2519"/>
    <w:rsid w:val="6C05EDDC"/>
    <w:rsid w:val="6C19F577"/>
    <w:rsid w:val="6C24B997"/>
    <w:rsid w:val="6C5A1AB4"/>
    <w:rsid w:val="6C5C4052"/>
    <w:rsid w:val="6C7D3773"/>
    <w:rsid w:val="6C86CA52"/>
    <w:rsid w:val="6CA341B5"/>
    <w:rsid w:val="6CA8CBBE"/>
    <w:rsid w:val="6CAAA97F"/>
    <w:rsid w:val="6CF668A2"/>
    <w:rsid w:val="6CFA29E4"/>
    <w:rsid w:val="6D0257C0"/>
    <w:rsid w:val="6D158366"/>
    <w:rsid w:val="6D189C2A"/>
    <w:rsid w:val="6D216C8C"/>
    <w:rsid w:val="6D23A03C"/>
    <w:rsid w:val="6D2CD829"/>
    <w:rsid w:val="6D5F2266"/>
    <w:rsid w:val="6D635011"/>
    <w:rsid w:val="6D6DFF04"/>
    <w:rsid w:val="6D8489F3"/>
    <w:rsid w:val="6DB4931F"/>
    <w:rsid w:val="6DB91530"/>
    <w:rsid w:val="6DB97A73"/>
    <w:rsid w:val="6DBC8788"/>
    <w:rsid w:val="6DCAD389"/>
    <w:rsid w:val="6DE72415"/>
    <w:rsid w:val="6DFE6766"/>
    <w:rsid w:val="6E2B4551"/>
    <w:rsid w:val="6E394476"/>
    <w:rsid w:val="6E3B1ABB"/>
    <w:rsid w:val="6E4E7FED"/>
    <w:rsid w:val="6E64EFCB"/>
    <w:rsid w:val="6E6C19FD"/>
    <w:rsid w:val="6EA84560"/>
    <w:rsid w:val="6EAE1769"/>
    <w:rsid w:val="6EAEF1AC"/>
    <w:rsid w:val="6EB82DD9"/>
    <w:rsid w:val="6EBCDB24"/>
    <w:rsid w:val="6EC9553D"/>
    <w:rsid w:val="6EECAF29"/>
    <w:rsid w:val="6EF043A2"/>
    <w:rsid w:val="6EF4F96B"/>
    <w:rsid w:val="6F0B0A00"/>
    <w:rsid w:val="6F0DA7FE"/>
    <w:rsid w:val="6F132F02"/>
    <w:rsid w:val="6F173E00"/>
    <w:rsid w:val="6F1771C2"/>
    <w:rsid w:val="6F1D5A2E"/>
    <w:rsid w:val="6F1D8A5F"/>
    <w:rsid w:val="6F3B9F50"/>
    <w:rsid w:val="6F4BE24B"/>
    <w:rsid w:val="6F54D412"/>
    <w:rsid w:val="6F57D56E"/>
    <w:rsid w:val="6F5A52E6"/>
    <w:rsid w:val="6F77BA04"/>
    <w:rsid w:val="6F7CFE2B"/>
    <w:rsid w:val="6F8C8F03"/>
    <w:rsid w:val="6F9477F9"/>
    <w:rsid w:val="6FBD9171"/>
    <w:rsid w:val="6FBE6BF5"/>
    <w:rsid w:val="6FC8AAE2"/>
    <w:rsid w:val="6FD50B53"/>
    <w:rsid w:val="6FF761F2"/>
    <w:rsid w:val="7027A728"/>
    <w:rsid w:val="7027B44A"/>
    <w:rsid w:val="7028ABC5"/>
    <w:rsid w:val="702B8D60"/>
    <w:rsid w:val="703591E7"/>
    <w:rsid w:val="7045A1CC"/>
    <w:rsid w:val="704E55B7"/>
    <w:rsid w:val="7059A25F"/>
    <w:rsid w:val="706FBBBA"/>
    <w:rsid w:val="70793451"/>
    <w:rsid w:val="70D27A8D"/>
    <w:rsid w:val="70D5CD87"/>
    <w:rsid w:val="70E2BBC4"/>
    <w:rsid w:val="70E2BEAA"/>
    <w:rsid w:val="7105EAE4"/>
    <w:rsid w:val="7114412C"/>
    <w:rsid w:val="712041BA"/>
    <w:rsid w:val="7121497B"/>
    <w:rsid w:val="71243494"/>
    <w:rsid w:val="7124B3EE"/>
    <w:rsid w:val="713982BD"/>
    <w:rsid w:val="713AEE50"/>
    <w:rsid w:val="7148DA68"/>
    <w:rsid w:val="7157079D"/>
    <w:rsid w:val="71677045"/>
    <w:rsid w:val="716F01CD"/>
    <w:rsid w:val="7172FBCF"/>
    <w:rsid w:val="718DF9F9"/>
    <w:rsid w:val="719CA80B"/>
    <w:rsid w:val="71A914EA"/>
    <w:rsid w:val="71ACA6FC"/>
    <w:rsid w:val="71B5B5FE"/>
    <w:rsid w:val="71C4BC84"/>
    <w:rsid w:val="71DC404C"/>
    <w:rsid w:val="71E23887"/>
    <w:rsid w:val="72170B4D"/>
    <w:rsid w:val="72174834"/>
    <w:rsid w:val="721D0D9D"/>
    <w:rsid w:val="7222B968"/>
    <w:rsid w:val="7232ACF2"/>
    <w:rsid w:val="724E648C"/>
    <w:rsid w:val="7270BBED"/>
    <w:rsid w:val="7273DBB2"/>
    <w:rsid w:val="72740E61"/>
    <w:rsid w:val="728643D4"/>
    <w:rsid w:val="7287F293"/>
    <w:rsid w:val="72918FDA"/>
    <w:rsid w:val="72A40C24"/>
    <w:rsid w:val="72B3C530"/>
    <w:rsid w:val="72BBE049"/>
    <w:rsid w:val="72E210CA"/>
    <w:rsid w:val="730328A7"/>
    <w:rsid w:val="730594F3"/>
    <w:rsid w:val="730F869B"/>
    <w:rsid w:val="731085BC"/>
    <w:rsid w:val="7316012E"/>
    <w:rsid w:val="731B8164"/>
    <w:rsid w:val="732A9471"/>
    <w:rsid w:val="735BB361"/>
    <w:rsid w:val="735BFB3B"/>
    <w:rsid w:val="7364D7FD"/>
    <w:rsid w:val="73674865"/>
    <w:rsid w:val="73765164"/>
    <w:rsid w:val="73986633"/>
    <w:rsid w:val="739CD0F4"/>
    <w:rsid w:val="73A6D7EB"/>
    <w:rsid w:val="73AB3B59"/>
    <w:rsid w:val="73E3DA24"/>
    <w:rsid w:val="73ECA82C"/>
    <w:rsid w:val="73F3D2C1"/>
    <w:rsid w:val="7427658A"/>
    <w:rsid w:val="7431053D"/>
    <w:rsid w:val="743380AC"/>
    <w:rsid w:val="743AF285"/>
    <w:rsid w:val="7479D5EC"/>
    <w:rsid w:val="748E1FAE"/>
    <w:rsid w:val="74A527E4"/>
    <w:rsid w:val="74CF3B58"/>
    <w:rsid w:val="74EE8BF6"/>
    <w:rsid w:val="750A4F19"/>
    <w:rsid w:val="7519445C"/>
    <w:rsid w:val="753FD1C2"/>
    <w:rsid w:val="754BFA3B"/>
    <w:rsid w:val="7550C1FB"/>
    <w:rsid w:val="755C551B"/>
    <w:rsid w:val="756FB675"/>
    <w:rsid w:val="758FEE9A"/>
    <w:rsid w:val="75909BFA"/>
    <w:rsid w:val="75B6D2CA"/>
    <w:rsid w:val="75D0CA23"/>
    <w:rsid w:val="75F205FA"/>
    <w:rsid w:val="75F379B9"/>
    <w:rsid w:val="7604E0B2"/>
    <w:rsid w:val="761660B9"/>
    <w:rsid w:val="76210274"/>
    <w:rsid w:val="7645EC23"/>
    <w:rsid w:val="767649A7"/>
    <w:rsid w:val="767FC0B0"/>
    <w:rsid w:val="7684E6C7"/>
    <w:rsid w:val="7699D399"/>
    <w:rsid w:val="76C86E5A"/>
    <w:rsid w:val="76F1E1AB"/>
    <w:rsid w:val="77096CB0"/>
    <w:rsid w:val="772174CA"/>
    <w:rsid w:val="772A555E"/>
    <w:rsid w:val="772DF538"/>
    <w:rsid w:val="7755684A"/>
    <w:rsid w:val="775A9225"/>
    <w:rsid w:val="77664F65"/>
    <w:rsid w:val="777BE012"/>
    <w:rsid w:val="7798C985"/>
    <w:rsid w:val="77A2ECC1"/>
    <w:rsid w:val="77B5ABF2"/>
    <w:rsid w:val="77BF05B4"/>
    <w:rsid w:val="77BFC569"/>
    <w:rsid w:val="77C73F8A"/>
    <w:rsid w:val="77E459CD"/>
    <w:rsid w:val="77EBEF72"/>
    <w:rsid w:val="77F5204F"/>
    <w:rsid w:val="78017840"/>
    <w:rsid w:val="782A5124"/>
    <w:rsid w:val="783AF145"/>
    <w:rsid w:val="783F6F3A"/>
    <w:rsid w:val="7856166E"/>
    <w:rsid w:val="788A4BA5"/>
    <w:rsid w:val="78A1DB75"/>
    <w:rsid w:val="78DCC29A"/>
    <w:rsid w:val="78F8DAF5"/>
    <w:rsid w:val="7903EFC5"/>
    <w:rsid w:val="791DC56C"/>
    <w:rsid w:val="79348A89"/>
    <w:rsid w:val="7939296E"/>
    <w:rsid w:val="795EB767"/>
    <w:rsid w:val="7963991A"/>
    <w:rsid w:val="7980D374"/>
    <w:rsid w:val="79A47176"/>
    <w:rsid w:val="79B098A8"/>
    <w:rsid w:val="79B69210"/>
    <w:rsid w:val="79C537B7"/>
    <w:rsid w:val="79EB9F64"/>
    <w:rsid w:val="79EF6772"/>
    <w:rsid w:val="7A07C9CC"/>
    <w:rsid w:val="7A081FA1"/>
    <w:rsid w:val="7A083C0C"/>
    <w:rsid w:val="7A0FE2E8"/>
    <w:rsid w:val="7A332592"/>
    <w:rsid w:val="7A39A614"/>
    <w:rsid w:val="7A4C22B6"/>
    <w:rsid w:val="7A75F73D"/>
    <w:rsid w:val="7A7844B0"/>
    <w:rsid w:val="7AA8D950"/>
    <w:rsid w:val="7AB1D5F3"/>
    <w:rsid w:val="7ABFC969"/>
    <w:rsid w:val="7AE0748B"/>
    <w:rsid w:val="7AF6B9C9"/>
    <w:rsid w:val="7AFDCE4C"/>
    <w:rsid w:val="7B007975"/>
    <w:rsid w:val="7B131151"/>
    <w:rsid w:val="7B209FF5"/>
    <w:rsid w:val="7B2C8C56"/>
    <w:rsid w:val="7B2CACDB"/>
    <w:rsid w:val="7B2D4FCF"/>
    <w:rsid w:val="7B5A2E4F"/>
    <w:rsid w:val="7B5E5F74"/>
    <w:rsid w:val="7B735101"/>
    <w:rsid w:val="7BA20CE9"/>
    <w:rsid w:val="7BB8CB28"/>
    <w:rsid w:val="7BC66215"/>
    <w:rsid w:val="7BE249F6"/>
    <w:rsid w:val="7BFBAA08"/>
    <w:rsid w:val="7BFEF275"/>
    <w:rsid w:val="7C0B1B45"/>
    <w:rsid w:val="7C10F025"/>
    <w:rsid w:val="7C1F3480"/>
    <w:rsid w:val="7C2118B2"/>
    <w:rsid w:val="7C2A5A10"/>
    <w:rsid w:val="7C33C02B"/>
    <w:rsid w:val="7C4B517D"/>
    <w:rsid w:val="7C5BC57F"/>
    <w:rsid w:val="7C6F5E08"/>
    <w:rsid w:val="7C74A7CC"/>
    <w:rsid w:val="7C7F10D3"/>
    <w:rsid w:val="7C91D1D9"/>
    <w:rsid w:val="7C95EF93"/>
    <w:rsid w:val="7CABC0D4"/>
    <w:rsid w:val="7CAE79E1"/>
    <w:rsid w:val="7CB0B36E"/>
    <w:rsid w:val="7CB397D4"/>
    <w:rsid w:val="7CB3F71C"/>
    <w:rsid w:val="7CCBDC5D"/>
    <w:rsid w:val="7CCC7FBF"/>
    <w:rsid w:val="7CEAA787"/>
    <w:rsid w:val="7CEBCC7F"/>
    <w:rsid w:val="7CF48CE9"/>
    <w:rsid w:val="7CFAB4E7"/>
    <w:rsid w:val="7CFB7973"/>
    <w:rsid w:val="7CFBD98C"/>
    <w:rsid w:val="7D255005"/>
    <w:rsid w:val="7D2C4A85"/>
    <w:rsid w:val="7D35D0AD"/>
    <w:rsid w:val="7D4C1041"/>
    <w:rsid w:val="7D7BC8D0"/>
    <w:rsid w:val="7D97E7E0"/>
    <w:rsid w:val="7D9C2BFB"/>
    <w:rsid w:val="7DAF01EF"/>
    <w:rsid w:val="7DF28E9C"/>
    <w:rsid w:val="7DF361B4"/>
    <w:rsid w:val="7DF396A7"/>
    <w:rsid w:val="7E024E81"/>
    <w:rsid w:val="7E03821B"/>
    <w:rsid w:val="7E0AEC5A"/>
    <w:rsid w:val="7E221498"/>
    <w:rsid w:val="7E2B26FF"/>
    <w:rsid w:val="7E2E411B"/>
    <w:rsid w:val="7E3967AC"/>
    <w:rsid w:val="7E39776D"/>
    <w:rsid w:val="7E50BAE5"/>
    <w:rsid w:val="7E5AA1B0"/>
    <w:rsid w:val="7E5D7A19"/>
    <w:rsid w:val="7E67BEFF"/>
    <w:rsid w:val="7E6CBFC5"/>
    <w:rsid w:val="7E6F137A"/>
    <w:rsid w:val="7E7FAB9B"/>
    <w:rsid w:val="7E8B8749"/>
    <w:rsid w:val="7E8E8C07"/>
    <w:rsid w:val="7E9032E6"/>
    <w:rsid w:val="7E91DF1F"/>
    <w:rsid w:val="7E920ADF"/>
    <w:rsid w:val="7EA9A7F1"/>
    <w:rsid w:val="7EAB7F41"/>
    <w:rsid w:val="7EAE761F"/>
    <w:rsid w:val="7EB1C539"/>
    <w:rsid w:val="7EDD834F"/>
    <w:rsid w:val="7EDE4780"/>
    <w:rsid w:val="7EEFD14B"/>
    <w:rsid w:val="7EFD6F1F"/>
    <w:rsid w:val="7F112529"/>
    <w:rsid w:val="7F21FB6D"/>
    <w:rsid w:val="7F3632AC"/>
    <w:rsid w:val="7F3B0F6B"/>
    <w:rsid w:val="7F52F0C1"/>
    <w:rsid w:val="7F688388"/>
    <w:rsid w:val="7F7E9ABB"/>
    <w:rsid w:val="7F87821E"/>
    <w:rsid w:val="7F93CA95"/>
    <w:rsid w:val="7F98F2C7"/>
    <w:rsid w:val="7F9FD874"/>
    <w:rsid w:val="7FA2571A"/>
    <w:rsid w:val="7FC900CA"/>
    <w:rsid w:val="7FDAA744"/>
    <w:rsid w:val="7FFC0F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A24EB"/>
  <w15:docId w15:val="{E28DD378-607F-484B-94B8-A6B828C0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488"/>
    <w:rPr>
      <w:rFonts w:ascii="Calibri" w:eastAsia="Calibri" w:hAnsi="Calibri" w:cs="Calibri"/>
    </w:rPr>
  </w:style>
  <w:style w:type="paragraph" w:styleId="Heading1">
    <w:name w:val="heading 1"/>
    <w:basedOn w:val="Normal"/>
    <w:link w:val="Heading1Char"/>
    <w:uiPriority w:val="9"/>
    <w:qFormat/>
    <w:pPr>
      <w:ind w:left="140"/>
      <w:outlineLvl w:val="0"/>
    </w:pPr>
    <w:rPr>
      <w:b/>
      <w:bCs/>
      <w:sz w:val="24"/>
      <w:szCs w:val="24"/>
    </w:rPr>
  </w:style>
  <w:style w:type="paragraph" w:styleId="Heading2">
    <w:name w:val="heading 2"/>
    <w:basedOn w:val="Normal"/>
    <w:link w:val="Heading2Char"/>
    <w:uiPriority w:val="9"/>
    <w:unhideWhenUsed/>
    <w:qFormat/>
    <w:pPr>
      <w:spacing w:before="288"/>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292"/>
      <w:ind w:left="140"/>
    </w:pPr>
    <w:rPr>
      <w:b/>
      <w:bCs/>
      <w:sz w:val="28"/>
      <w:szCs w:val="28"/>
    </w:rPr>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pPr>
      <w:ind w:left="107"/>
    </w:pPr>
  </w:style>
  <w:style w:type="paragraph" w:styleId="NoSpacing">
    <w:name w:val="No Spacing"/>
    <w:link w:val="NoSpacingChar"/>
    <w:uiPriority w:val="1"/>
    <w:qFormat/>
    <w:rsid w:val="00F20FEC"/>
    <w:pPr>
      <w:widowControl/>
      <w:autoSpaceDE/>
      <w:autoSpaceDN/>
    </w:pPr>
    <w:rPr>
      <w:rFonts w:eastAsiaTheme="minorEastAsia"/>
    </w:rPr>
  </w:style>
  <w:style w:type="character" w:customStyle="1" w:styleId="NoSpacingChar">
    <w:name w:val="No Spacing Char"/>
    <w:basedOn w:val="DefaultParagraphFont"/>
    <w:link w:val="NoSpacing"/>
    <w:uiPriority w:val="1"/>
    <w:rsid w:val="00F20FEC"/>
    <w:rPr>
      <w:rFonts w:eastAsiaTheme="minorEastAsia"/>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7684D"/>
    <w:pPr>
      <w:widowControl/>
      <w:autoSpaceDE/>
      <w:autoSpaceDN/>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B7684D"/>
    <w:rPr>
      <w:b/>
      <w:bCs/>
    </w:rPr>
  </w:style>
  <w:style w:type="character" w:customStyle="1" w:styleId="CommentSubjectChar">
    <w:name w:val="Comment Subject Char"/>
    <w:basedOn w:val="CommentTextChar"/>
    <w:link w:val="CommentSubject"/>
    <w:uiPriority w:val="99"/>
    <w:semiHidden/>
    <w:rsid w:val="00B7684D"/>
    <w:rPr>
      <w:rFonts w:ascii="Calibri" w:eastAsia="Calibri" w:hAnsi="Calibri" w:cs="Calibri"/>
      <w:b/>
      <w:bCs/>
      <w:sz w:val="20"/>
      <w:szCs w:val="20"/>
    </w:rPr>
  </w:style>
  <w:style w:type="paragraph" w:styleId="Header">
    <w:name w:val="header"/>
    <w:basedOn w:val="Normal"/>
    <w:link w:val="HeaderChar"/>
    <w:uiPriority w:val="99"/>
    <w:unhideWhenUsed/>
    <w:rsid w:val="00DF2464"/>
    <w:pPr>
      <w:tabs>
        <w:tab w:val="center" w:pos="4680"/>
        <w:tab w:val="right" w:pos="9360"/>
      </w:tabs>
    </w:pPr>
  </w:style>
  <w:style w:type="character" w:customStyle="1" w:styleId="HeaderChar">
    <w:name w:val="Header Char"/>
    <w:basedOn w:val="DefaultParagraphFont"/>
    <w:link w:val="Header"/>
    <w:uiPriority w:val="99"/>
    <w:rsid w:val="00DF2464"/>
    <w:rPr>
      <w:rFonts w:ascii="Calibri" w:eastAsia="Calibri" w:hAnsi="Calibri" w:cs="Calibri"/>
    </w:rPr>
  </w:style>
  <w:style w:type="paragraph" w:styleId="Footer">
    <w:name w:val="footer"/>
    <w:basedOn w:val="Normal"/>
    <w:link w:val="FooterChar"/>
    <w:uiPriority w:val="99"/>
    <w:unhideWhenUsed/>
    <w:rsid w:val="00DF2464"/>
    <w:pPr>
      <w:tabs>
        <w:tab w:val="center" w:pos="4680"/>
        <w:tab w:val="right" w:pos="9360"/>
      </w:tabs>
    </w:pPr>
  </w:style>
  <w:style w:type="character" w:customStyle="1" w:styleId="FooterChar">
    <w:name w:val="Footer Char"/>
    <w:basedOn w:val="DefaultParagraphFont"/>
    <w:link w:val="Footer"/>
    <w:uiPriority w:val="99"/>
    <w:rsid w:val="00DF2464"/>
    <w:rPr>
      <w:rFonts w:ascii="Calibri" w:eastAsia="Calibri" w:hAnsi="Calibri" w:cs="Calibri"/>
    </w:rPr>
  </w:style>
  <w:style w:type="character" w:customStyle="1" w:styleId="Heading1Char">
    <w:name w:val="Heading 1 Char"/>
    <w:basedOn w:val="DefaultParagraphFont"/>
    <w:link w:val="Heading1"/>
    <w:uiPriority w:val="9"/>
    <w:rsid w:val="00082488"/>
    <w:rPr>
      <w:rFonts w:ascii="Calibri" w:eastAsia="Calibri" w:hAnsi="Calibri" w:cs="Calibri"/>
      <w:b/>
      <w:bCs/>
      <w:sz w:val="24"/>
      <w:szCs w:val="24"/>
    </w:rPr>
  </w:style>
  <w:style w:type="character" w:customStyle="1" w:styleId="BodyTextChar">
    <w:name w:val="Body Text Char"/>
    <w:basedOn w:val="DefaultParagraphFont"/>
    <w:link w:val="BodyText"/>
    <w:uiPriority w:val="1"/>
    <w:rsid w:val="00082488"/>
    <w:rPr>
      <w:rFonts w:ascii="Calibri" w:eastAsia="Calibri" w:hAnsi="Calibri" w:cs="Calibri"/>
      <w:sz w:val="24"/>
      <w:szCs w:val="24"/>
    </w:rPr>
  </w:style>
  <w:style w:type="character" w:customStyle="1" w:styleId="Heading2Char">
    <w:name w:val="Heading 2 Char"/>
    <w:basedOn w:val="DefaultParagraphFont"/>
    <w:link w:val="Heading2"/>
    <w:uiPriority w:val="9"/>
    <w:rsid w:val="00BB2548"/>
    <w:rPr>
      <w:rFonts w:ascii="Calibri" w:eastAsia="Calibri" w:hAnsi="Calibri" w:cs="Calibri"/>
      <w:b/>
      <w:bCs/>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1906AB"/>
    <w:rPr>
      <w:b/>
      <w:bCs/>
    </w:rPr>
  </w:style>
  <w:style w:type="paragraph" w:styleId="FootnoteText">
    <w:name w:val="footnote text"/>
    <w:basedOn w:val="Normal"/>
    <w:link w:val="FootnoteTextChar"/>
    <w:uiPriority w:val="99"/>
    <w:semiHidden/>
    <w:unhideWhenUsed/>
    <w:rsid w:val="5898C928"/>
    <w:rPr>
      <w:sz w:val="20"/>
      <w:szCs w:val="20"/>
    </w:rPr>
  </w:style>
  <w:style w:type="character" w:styleId="Hyperlink">
    <w:name w:val="Hyperlink"/>
    <w:basedOn w:val="DefaultParagraphFont"/>
    <w:uiPriority w:val="99"/>
    <w:unhideWhenUsed/>
    <w:rsid w:val="5898C928"/>
    <w:rPr>
      <w:color w:val="0000FF"/>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sid w:val="0034685B"/>
    <w:rPr>
      <w:rFonts w:ascii="Calibri" w:eastAsia="Calibri" w:hAnsi="Calibri" w:cs="Calibri"/>
      <w:sz w:val="20"/>
      <w:szCs w:val="20"/>
    </w:rPr>
  </w:style>
  <w:style w:type="character" w:styleId="UnresolvedMention">
    <w:name w:val="Unresolved Mention"/>
    <w:basedOn w:val="DefaultParagraphFont"/>
    <w:uiPriority w:val="99"/>
    <w:semiHidden/>
    <w:unhideWhenUsed/>
    <w:rsid w:val="00DE758B"/>
    <w:rPr>
      <w:color w:val="605E5C"/>
      <w:shd w:val="clear" w:color="auto" w:fill="E1DFDD"/>
    </w:rPr>
  </w:style>
  <w:style w:type="character" w:styleId="FollowedHyperlink">
    <w:name w:val="FollowedHyperlink"/>
    <w:basedOn w:val="DefaultParagraphFont"/>
    <w:uiPriority w:val="99"/>
    <w:semiHidden/>
    <w:unhideWhenUsed/>
    <w:rsid w:val="00CE7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0211">
      <w:bodyDiv w:val="1"/>
      <w:marLeft w:val="0"/>
      <w:marRight w:val="0"/>
      <w:marTop w:val="0"/>
      <w:marBottom w:val="0"/>
      <w:divBdr>
        <w:top w:val="none" w:sz="0" w:space="0" w:color="auto"/>
        <w:left w:val="none" w:sz="0" w:space="0" w:color="auto"/>
        <w:bottom w:val="none" w:sz="0" w:space="0" w:color="auto"/>
        <w:right w:val="none" w:sz="0" w:space="0" w:color="auto"/>
      </w:divBdr>
    </w:div>
    <w:div w:id="198667070">
      <w:bodyDiv w:val="1"/>
      <w:marLeft w:val="0"/>
      <w:marRight w:val="0"/>
      <w:marTop w:val="0"/>
      <w:marBottom w:val="0"/>
      <w:divBdr>
        <w:top w:val="none" w:sz="0" w:space="0" w:color="auto"/>
        <w:left w:val="none" w:sz="0" w:space="0" w:color="auto"/>
        <w:bottom w:val="none" w:sz="0" w:space="0" w:color="auto"/>
        <w:right w:val="none" w:sz="0" w:space="0" w:color="auto"/>
      </w:divBdr>
    </w:div>
    <w:div w:id="368384200">
      <w:bodyDiv w:val="1"/>
      <w:marLeft w:val="0"/>
      <w:marRight w:val="0"/>
      <w:marTop w:val="0"/>
      <w:marBottom w:val="0"/>
      <w:divBdr>
        <w:top w:val="none" w:sz="0" w:space="0" w:color="auto"/>
        <w:left w:val="none" w:sz="0" w:space="0" w:color="auto"/>
        <w:bottom w:val="none" w:sz="0" w:space="0" w:color="auto"/>
        <w:right w:val="none" w:sz="0" w:space="0" w:color="auto"/>
      </w:divBdr>
    </w:div>
    <w:div w:id="481894196">
      <w:bodyDiv w:val="1"/>
      <w:marLeft w:val="0"/>
      <w:marRight w:val="0"/>
      <w:marTop w:val="0"/>
      <w:marBottom w:val="0"/>
      <w:divBdr>
        <w:top w:val="none" w:sz="0" w:space="0" w:color="auto"/>
        <w:left w:val="none" w:sz="0" w:space="0" w:color="auto"/>
        <w:bottom w:val="none" w:sz="0" w:space="0" w:color="auto"/>
        <w:right w:val="none" w:sz="0" w:space="0" w:color="auto"/>
      </w:divBdr>
    </w:div>
    <w:div w:id="779687838">
      <w:bodyDiv w:val="1"/>
      <w:marLeft w:val="0"/>
      <w:marRight w:val="0"/>
      <w:marTop w:val="0"/>
      <w:marBottom w:val="0"/>
      <w:divBdr>
        <w:top w:val="none" w:sz="0" w:space="0" w:color="auto"/>
        <w:left w:val="none" w:sz="0" w:space="0" w:color="auto"/>
        <w:bottom w:val="none" w:sz="0" w:space="0" w:color="auto"/>
        <w:right w:val="none" w:sz="0" w:space="0" w:color="auto"/>
      </w:divBdr>
    </w:div>
    <w:div w:id="883520122">
      <w:bodyDiv w:val="1"/>
      <w:marLeft w:val="0"/>
      <w:marRight w:val="0"/>
      <w:marTop w:val="0"/>
      <w:marBottom w:val="0"/>
      <w:divBdr>
        <w:top w:val="none" w:sz="0" w:space="0" w:color="auto"/>
        <w:left w:val="none" w:sz="0" w:space="0" w:color="auto"/>
        <w:bottom w:val="none" w:sz="0" w:space="0" w:color="auto"/>
        <w:right w:val="none" w:sz="0" w:space="0" w:color="auto"/>
      </w:divBdr>
      <w:divsChild>
        <w:div w:id="58601540">
          <w:marLeft w:val="0"/>
          <w:marRight w:val="0"/>
          <w:marTop w:val="0"/>
          <w:marBottom w:val="0"/>
          <w:divBdr>
            <w:top w:val="none" w:sz="0" w:space="0" w:color="auto"/>
            <w:left w:val="none" w:sz="0" w:space="0" w:color="auto"/>
            <w:bottom w:val="none" w:sz="0" w:space="0" w:color="auto"/>
            <w:right w:val="none" w:sz="0" w:space="0" w:color="auto"/>
          </w:divBdr>
        </w:div>
        <w:div w:id="648441700">
          <w:marLeft w:val="0"/>
          <w:marRight w:val="0"/>
          <w:marTop w:val="0"/>
          <w:marBottom w:val="0"/>
          <w:divBdr>
            <w:top w:val="none" w:sz="0" w:space="0" w:color="auto"/>
            <w:left w:val="none" w:sz="0" w:space="0" w:color="auto"/>
            <w:bottom w:val="none" w:sz="0" w:space="0" w:color="auto"/>
            <w:right w:val="none" w:sz="0" w:space="0" w:color="auto"/>
          </w:divBdr>
        </w:div>
        <w:div w:id="723412510">
          <w:marLeft w:val="0"/>
          <w:marRight w:val="0"/>
          <w:marTop w:val="0"/>
          <w:marBottom w:val="0"/>
          <w:divBdr>
            <w:top w:val="none" w:sz="0" w:space="0" w:color="auto"/>
            <w:left w:val="none" w:sz="0" w:space="0" w:color="auto"/>
            <w:bottom w:val="none" w:sz="0" w:space="0" w:color="auto"/>
            <w:right w:val="none" w:sz="0" w:space="0" w:color="auto"/>
          </w:divBdr>
        </w:div>
        <w:div w:id="797720431">
          <w:marLeft w:val="0"/>
          <w:marRight w:val="0"/>
          <w:marTop w:val="0"/>
          <w:marBottom w:val="0"/>
          <w:divBdr>
            <w:top w:val="none" w:sz="0" w:space="0" w:color="auto"/>
            <w:left w:val="none" w:sz="0" w:space="0" w:color="auto"/>
            <w:bottom w:val="none" w:sz="0" w:space="0" w:color="auto"/>
            <w:right w:val="none" w:sz="0" w:space="0" w:color="auto"/>
          </w:divBdr>
        </w:div>
        <w:div w:id="1619289786">
          <w:marLeft w:val="0"/>
          <w:marRight w:val="0"/>
          <w:marTop w:val="0"/>
          <w:marBottom w:val="0"/>
          <w:divBdr>
            <w:top w:val="none" w:sz="0" w:space="0" w:color="auto"/>
            <w:left w:val="none" w:sz="0" w:space="0" w:color="auto"/>
            <w:bottom w:val="none" w:sz="0" w:space="0" w:color="auto"/>
            <w:right w:val="none" w:sz="0" w:space="0" w:color="auto"/>
          </w:divBdr>
        </w:div>
        <w:div w:id="1850244813">
          <w:marLeft w:val="0"/>
          <w:marRight w:val="0"/>
          <w:marTop w:val="0"/>
          <w:marBottom w:val="0"/>
          <w:divBdr>
            <w:top w:val="none" w:sz="0" w:space="0" w:color="auto"/>
            <w:left w:val="none" w:sz="0" w:space="0" w:color="auto"/>
            <w:bottom w:val="none" w:sz="0" w:space="0" w:color="auto"/>
            <w:right w:val="none" w:sz="0" w:space="0" w:color="auto"/>
          </w:divBdr>
        </w:div>
        <w:div w:id="1995837727">
          <w:marLeft w:val="0"/>
          <w:marRight w:val="0"/>
          <w:marTop w:val="0"/>
          <w:marBottom w:val="0"/>
          <w:divBdr>
            <w:top w:val="none" w:sz="0" w:space="0" w:color="auto"/>
            <w:left w:val="none" w:sz="0" w:space="0" w:color="auto"/>
            <w:bottom w:val="none" w:sz="0" w:space="0" w:color="auto"/>
            <w:right w:val="none" w:sz="0" w:space="0" w:color="auto"/>
          </w:divBdr>
        </w:div>
      </w:divsChild>
    </w:div>
    <w:div w:id="923958970">
      <w:bodyDiv w:val="1"/>
      <w:marLeft w:val="0"/>
      <w:marRight w:val="0"/>
      <w:marTop w:val="0"/>
      <w:marBottom w:val="0"/>
      <w:divBdr>
        <w:top w:val="none" w:sz="0" w:space="0" w:color="auto"/>
        <w:left w:val="none" w:sz="0" w:space="0" w:color="auto"/>
        <w:bottom w:val="none" w:sz="0" w:space="0" w:color="auto"/>
        <w:right w:val="none" w:sz="0" w:space="0" w:color="auto"/>
      </w:divBdr>
      <w:divsChild>
        <w:div w:id="98109713">
          <w:marLeft w:val="0"/>
          <w:marRight w:val="0"/>
          <w:marTop w:val="0"/>
          <w:marBottom w:val="0"/>
          <w:divBdr>
            <w:top w:val="none" w:sz="0" w:space="0" w:color="auto"/>
            <w:left w:val="none" w:sz="0" w:space="0" w:color="auto"/>
            <w:bottom w:val="none" w:sz="0" w:space="0" w:color="auto"/>
            <w:right w:val="none" w:sz="0" w:space="0" w:color="auto"/>
          </w:divBdr>
        </w:div>
        <w:div w:id="494688024">
          <w:marLeft w:val="0"/>
          <w:marRight w:val="0"/>
          <w:marTop w:val="0"/>
          <w:marBottom w:val="0"/>
          <w:divBdr>
            <w:top w:val="none" w:sz="0" w:space="0" w:color="auto"/>
            <w:left w:val="none" w:sz="0" w:space="0" w:color="auto"/>
            <w:bottom w:val="none" w:sz="0" w:space="0" w:color="auto"/>
            <w:right w:val="none" w:sz="0" w:space="0" w:color="auto"/>
          </w:divBdr>
        </w:div>
        <w:div w:id="1016997962">
          <w:marLeft w:val="0"/>
          <w:marRight w:val="0"/>
          <w:marTop w:val="0"/>
          <w:marBottom w:val="0"/>
          <w:divBdr>
            <w:top w:val="none" w:sz="0" w:space="0" w:color="auto"/>
            <w:left w:val="none" w:sz="0" w:space="0" w:color="auto"/>
            <w:bottom w:val="none" w:sz="0" w:space="0" w:color="auto"/>
            <w:right w:val="none" w:sz="0" w:space="0" w:color="auto"/>
          </w:divBdr>
        </w:div>
        <w:div w:id="1069231401">
          <w:marLeft w:val="0"/>
          <w:marRight w:val="0"/>
          <w:marTop w:val="0"/>
          <w:marBottom w:val="0"/>
          <w:divBdr>
            <w:top w:val="none" w:sz="0" w:space="0" w:color="auto"/>
            <w:left w:val="none" w:sz="0" w:space="0" w:color="auto"/>
            <w:bottom w:val="none" w:sz="0" w:space="0" w:color="auto"/>
            <w:right w:val="none" w:sz="0" w:space="0" w:color="auto"/>
          </w:divBdr>
        </w:div>
        <w:div w:id="1291545629">
          <w:marLeft w:val="0"/>
          <w:marRight w:val="0"/>
          <w:marTop w:val="0"/>
          <w:marBottom w:val="0"/>
          <w:divBdr>
            <w:top w:val="none" w:sz="0" w:space="0" w:color="auto"/>
            <w:left w:val="none" w:sz="0" w:space="0" w:color="auto"/>
            <w:bottom w:val="none" w:sz="0" w:space="0" w:color="auto"/>
            <w:right w:val="none" w:sz="0" w:space="0" w:color="auto"/>
          </w:divBdr>
        </w:div>
        <w:div w:id="1470591793">
          <w:marLeft w:val="0"/>
          <w:marRight w:val="0"/>
          <w:marTop w:val="0"/>
          <w:marBottom w:val="0"/>
          <w:divBdr>
            <w:top w:val="none" w:sz="0" w:space="0" w:color="auto"/>
            <w:left w:val="none" w:sz="0" w:space="0" w:color="auto"/>
            <w:bottom w:val="none" w:sz="0" w:space="0" w:color="auto"/>
            <w:right w:val="none" w:sz="0" w:space="0" w:color="auto"/>
          </w:divBdr>
        </w:div>
        <w:div w:id="1761565867">
          <w:marLeft w:val="0"/>
          <w:marRight w:val="0"/>
          <w:marTop w:val="0"/>
          <w:marBottom w:val="0"/>
          <w:divBdr>
            <w:top w:val="none" w:sz="0" w:space="0" w:color="auto"/>
            <w:left w:val="none" w:sz="0" w:space="0" w:color="auto"/>
            <w:bottom w:val="none" w:sz="0" w:space="0" w:color="auto"/>
            <w:right w:val="none" w:sz="0" w:space="0" w:color="auto"/>
          </w:divBdr>
        </w:div>
      </w:divsChild>
    </w:div>
    <w:div w:id="1073432834">
      <w:bodyDiv w:val="1"/>
      <w:marLeft w:val="0"/>
      <w:marRight w:val="0"/>
      <w:marTop w:val="0"/>
      <w:marBottom w:val="0"/>
      <w:divBdr>
        <w:top w:val="none" w:sz="0" w:space="0" w:color="auto"/>
        <w:left w:val="none" w:sz="0" w:space="0" w:color="auto"/>
        <w:bottom w:val="none" w:sz="0" w:space="0" w:color="auto"/>
        <w:right w:val="none" w:sz="0" w:space="0" w:color="auto"/>
      </w:divBdr>
    </w:div>
    <w:div w:id="1782146000">
      <w:bodyDiv w:val="1"/>
      <w:marLeft w:val="0"/>
      <w:marRight w:val="0"/>
      <w:marTop w:val="0"/>
      <w:marBottom w:val="0"/>
      <w:divBdr>
        <w:top w:val="none" w:sz="0" w:space="0" w:color="auto"/>
        <w:left w:val="none" w:sz="0" w:space="0" w:color="auto"/>
        <w:bottom w:val="none" w:sz="0" w:space="0" w:color="auto"/>
        <w:right w:val="none" w:sz="0" w:space="0" w:color="auto"/>
      </w:divBdr>
      <w:divsChild>
        <w:div w:id="450249367">
          <w:marLeft w:val="0"/>
          <w:marRight w:val="0"/>
          <w:marTop w:val="0"/>
          <w:marBottom w:val="0"/>
          <w:divBdr>
            <w:top w:val="none" w:sz="0" w:space="0" w:color="auto"/>
            <w:left w:val="none" w:sz="0" w:space="0" w:color="auto"/>
            <w:bottom w:val="none" w:sz="0" w:space="0" w:color="auto"/>
            <w:right w:val="none" w:sz="0" w:space="0" w:color="auto"/>
          </w:divBdr>
        </w:div>
        <w:div w:id="500701241">
          <w:marLeft w:val="0"/>
          <w:marRight w:val="0"/>
          <w:marTop w:val="0"/>
          <w:marBottom w:val="0"/>
          <w:divBdr>
            <w:top w:val="none" w:sz="0" w:space="0" w:color="auto"/>
            <w:left w:val="none" w:sz="0" w:space="0" w:color="auto"/>
            <w:bottom w:val="none" w:sz="0" w:space="0" w:color="auto"/>
            <w:right w:val="none" w:sz="0" w:space="0" w:color="auto"/>
          </w:divBdr>
        </w:div>
        <w:div w:id="616185758">
          <w:marLeft w:val="0"/>
          <w:marRight w:val="0"/>
          <w:marTop w:val="0"/>
          <w:marBottom w:val="0"/>
          <w:divBdr>
            <w:top w:val="none" w:sz="0" w:space="0" w:color="auto"/>
            <w:left w:val="none" w:sz="0" w:space="0" w:color="auto"/>
            <w:bottom w:val="none" w:sz="0" w:space="0" w:color="auto"/>
            <w:right w:val="none" w:sz="0" w:space="0" w:color="auto"/>
          </w:divBdr>
        </w:div>
        <w:div w:id="709766789">
          <w:marLeft w:val="0"/>
          <w:marRight w:val="0"/>
          <w:marTop w:val="0"/>
          <w:marBottom w:val="0"/>
          <w:divBdr>
            <w:top w:val="none" w:sz="0" w:space="0" w:color="auto"/>
            <w:left w:val="none" w:sz="0" w:space="0" w:color="auto"/>
            <w:bottom w:val="none" w:sz="0" w:space="0" w:color="auto"/>
            <w:right w:val="none" w:sz="0" w:space="0" w:color="auto"/>
          </w:divBdr>
        </w:div>
        <w:div w:id="872153525">
          <w:marLeft w:val="0"/>
          <w:marRight w:val="0"/>
          <w:marTop w:val="0"/>
          <w:marBottom w:val="0"/>
          <w:divBdr>
            <w:top w:val="none" w:sz="0" w:space="0" w:color="auto"/>
            <w:left w:val="none" w:sz="0" w:space="0" w:color="auto"/>
            <w:bottom w:val="none" w:sz="0" w:space="0" w:color="auto"/>
            <w:right w:val="none" w:sz="0" w:space="0" w:color="auto"/>
          </w:divBdr>
        </w:div>
        <w:div w:id="1188835692">
          <w:marLeft w:val="0"/>
          <w:marRight w:val="0"/>
          <w:marTop w:val="0"/>
          <w:marBottom w:val="0"/>
          <w:divBdr>
            <w:top w:val="none" w:sz="0" w:space="0" w:color="auto"/>
            <w:left w:val="none" w:sz="0" w:space="0" w:color="auto"/>
            <w:bottom w:val="none" w:sz="0" w:space="0" w:color="auto"/>
            <w:right w:val="none" w:sz="0" w:space="0" w:color="auto"/>
          </w:divBdr>
        </w:div>
        <w:div w:id="1918438580">
          <w:marLeft w:val="0"/>
          <w:marRight w:val="0"/>
          <w:marTop w:val="0"/>
          <w:marBottom w:val="0"/>
          <w:divBdr>
            <w:top w:val="none" w:sz="0" w:space="0" w:color="auto"/>
            <w:left w:val="none" w:sz="0" w:space="0" w:color="auto"/>
            <w:bottom w:val="none" w:sz="0" w:space="0" w:color="auto"/>
            <w:right w:val="none" w:sz="0" w:space="0" w:color="auto"/>
          </w:divBdr>
        </w:div>
      </w:divsChild>
    </w:div>
    <w:div w:id="1792935522">
      <w:bodyDiv w:val="1"/>
      <w:marLeft w:val="0"/>
      <w:marRight w:val="0"/>
      <w:marTop w:val="0"/>
      <w:marBottom w:val="0"/>
      <w:divBdr>
        <w:top w:val="none" w:sz="0" w:space="0" w:color="auto"/>
        <w:left w:val="none" w:sz="0" w:space="0" w:color="auto"/>
        <w:bottom w:val="none" w:sz="0" w:space="0" w:color="auto"/>
        <w:right w:val="none" w:sz="0" w:space="0" w:color="auto"/>
      </w:divBdr>
      <w:divsChild>
        <w:div w:id="113601211">
          <w:marLeft w:val="0"/>
          <w:marRight w:val="0"/>
          <w:marTop w:val="0"/>
          <w:marBottom w:val="0"/>
          <w:divBdr>
            <w:top w:val="none" w:sz="0" w:space="0" w:color="auto"/>
            <w:left w:val="none" w:sz="0" w:space="0" w:color="auto"/>
            <w:bottom w:val="none" w:sz="0" w:space="0" w:color="auto"/>
            <w:right w:val="none" w:sz="0" w:space="0" w:color="auto"/>
          </w:divBdr>
        </w:div>
        <w:div w:id="378021427">
          <w:marLeft w:val="0"/>
          <w:marRight w:val="0"/>
          <w:marTop w:val="0"/>
          <w:marBottom w:val="0"/>
          <w:divBdr>
            <w:top w:val="none" w:sz="0" w:space="0" w:color="auto"/>
            <w:left w:val="none" w:sz="0" w:space="0" w:color="auto"/>
            <w:bottom w:val="none" w:sz="0" w:space="0" w:color="auto"/>
            <w:right w:val="none" w:sz="0" w:space="0" w:color="auto"/>
          </w:divBdr>
        </w:div>
        <w:div w:id="403723148">
          <w:marLeft w:val="0"/>
          <w:marRight w:val="0"/>
          <w:marTop w:val="0"/>
          <w:marBottom w:val="0"/>
          <w:divBdr>
            <w:top w:val="none" w:sz="0" w:space="0" w:color="auto"/>
            <w:left w:val="none" w:sz="0" w:space="0" w:color="auto"/>
            <w:bottom w:val="none" w:sz="0" w:space="0" w:color="auto"/>
            <w:right w:val="none" w:sz="0" w:space="0" w:color="auto"/>
          </w:divBdr>
        </w:div>
        <w:div w:id="529294239">
          <w:marLeft w:val="0"/>
          <w:marRight w:val="0"/>
          <w:marTop w:val="0"/>
          <w:marBottom w:val="0"/>
          <w:divBdr>
            <w:top w:val="none" w:sz="0" w:space="0" w:color="auto"/>
            <w:left w:val="none" w:sz="0" w:space="0" w:color="auto"/>
            <w:bottom w:val="none" w:sz="0" w:space="0" w:color="auto"/>
            <w:right w:val="none" w:sz="0" w:space="0" w:color="auto"/>
          </w:divBdr>
        </w:div>
        <w:div w:id="622808984">
          <w:marLeft w:val="0"/>
          <w:marRight w:val="0"/>
          <w:marTop w:val="0"/>
          <w:marBottom w:val="0"/>
          <w:divBdr>
            <w:top w:val="none" w:sz="0" w:space="0" w:color="auto"/>
            <w:left w:val="none" w:sz="0" w:space="0" w:color="auto"/>
            <w:bottom w:val="none" w:sz="0" w:space="0" w:color="auto"/>
            <w:right w:val="none" w:sz="0" w:space="0" w:color="auto"/>
          </w:divBdr>
        </w:div>
        <w:div w:id="839079922">
          <w:marLeft w:val="0"/>
          <w:marRight w:val="0"/>
          <w:marTop w:val="0"/>
          <w:marBottom w:val="0"/>
          <w:divBdr>
            <w:top w:val="none" w:sz="0" w:space="0" w:color="auto"/>
            <w:left w:val="none" w:sz="0" w:space="0" w:color="auto"/>
            <w:bottom w:val="none" w:sz="0" w:space="0" w:color="auto"/>
            <w:right w:val="none" w:sz="0" w:space="0" w:color="auto"/>
          </w:divBdr>
        </w:div>
        <w:div w:id="14706299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academicintegrity.org/icai/resources-2.php" TargetMode="External"/><Relationship Id="rId3" Type="http://schemas.openxmlformats.org/officeDocument/2006/relationships/hyperlink" Target="http://www.academicintegrity.org/icai/resources-2.php" TargetMode="External"/><Relationship Id="rId7" Type="http://schemas.openxmlformats.org/officeDocument/2006/relationships/hyperlink" Target="http://www.academicintegrity.org/icai/resources-2.php" TargetMode="External"/><Relationship Id="rId2" Type="http://schemas.openxmlformats.org/officeDocument/2006/relationships/hyperlink" Target="http://www.academicintegrity.org/icai/resources-2.php" TargetMode="External"/><Relationship Id="rId1" Type="http://schemas.openxmlformats.org/officeDocument/2006/relationships/hyperlink" Target="http://www.academicintegrity.org/icai/resources-2.php" TargetMode="External"/><Relationship Id="rId6" Type="http://schemas.openxmlformats.org/officeDocument/2006/relationships/hyperlink" Target="http://www.academicintegrity.org/icai/resources-2.php" TargetMode="External"/><Relationship Id="rId5" Type="http://schemas.openxmlformats.org/officeDocument/2006/relationships/hyperlink" Target="http://www.academicintegrity.org/icai/resources-2.php" TargetMode="External"/><Relationship Id="rId4" Type="http://schemas.openxmlformats.org/officeDocument/2006/relationships/hyperlink" Target="http://www.academicintegrity.org/icai/resources-2.php" TargetMode="External"/><Relationship Id="rId9" Type="http://schemas.openxmlformats.org/officeDocument/2006/relationships/hyperlink" Target="http://www.academicintegrity.org/icai/resources-2.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B629A04810C642A66F4BF6098E91D3" ma:contentTypeVersion="12" ma:contentTypeDescription="Create a new document." ma:contentTypeScope="" ma:versionID="44ed95c4a1505b3ea746fa0f3bb4d10d">
  <xsd:schema xmlns:xsd="http://www.w3.org/2001/XMLSchema" xmlns:xs="http://www.w3.org/2001/XMLSchema" xmlns:p="http://schemas.microsoft.com/office/2006/metadata/properties" xmlns:ns2="82baa242-7d41-46bf-81c5-4a0731fc7856" xmlns:ns3="39ea9a74-73de-4b81-9590-0d9bb217a6f3" targetNamespace="http://schemas.microsoft.com/office/2006/metadata/properties" ma:root="true" ma:fieldsID="55247ed9834c80e2871febfe8f58f763" ns2:_="" ns3:_="">
    <xsd:import namespace="82baa242-7d41-46bf-81c5-4a0731fc7856"/>
    <xsd:import namespace="39ea9a74-73de-4b81-9590-0d9bb217a6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aa242-7d41-46bf-81c5-4a0731fc7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2a0c9a-58cc-4f80-919c-41e3a0f913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a9a74-73de-4b81-9590-0d9bb217a6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241438-fa89-40ea-ae2f-b42c4f102871}" ma:internalName="TaxCatchAll" ma:showField="CatchAllData" ma:web="39ea9a74-73de-4b81-9590-0d9bb217a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baa242-7d41-46bf-81c5-4a0731fc7856">
      <Terms xmlns="http://schemas.microsoft.com/office/infopath/2007/PartnerControls"/>
    </lcf76f155ced4ddcb4097134ff3c332f>
    <TaxCatchAll xmlns="39ea9a74-73de-4b81-9590-0d9bb217a6f3" xsi:nil="true"/>
  </documentManagement>
</p:properties>
</file>

<file path=customXml/itemProps1.xml><?xml version="1.0" encoding="utf-8"?>
<ds:datastoreItem xmlns:ds="http://schemas.openxmlformats.org/officeDocument/2006/customXml" ds:itemID="{B16092C1-EC62-46C8-A803-E8C98ACFADD6}">
  <ds:schemaRefs>
    <ds:schemaRef ds:uri="http://schemas.microsoft.com/sharepoint/v3/contenttype/forms"/>
  </ds:schemaRefs>
</ds:datastoreItem>
</file>

<file path=customXml/itemProps2.xml><?xml version="1.0" encoding="utf-8"?>
<ds:datastoreItem xmlns:ds="http://schemas.openxmlformats.org/officeDocument/2006/customXml" ds:itemID="{CB72D3E6-0CBD-4753-83B1-8DA55E991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aa242-7d41-46bf-81c5-4a0731fc7856"/>
    <ds:schemaRef ds:uri="39ea9a74-73de-4b81-9590-0d9bb217a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B806D-CC07-4873-8BD6-F22FC4A47B79}">
  <ds:schemaRefs>
    <ds:schemaRef ds:uri="http://schemas.openxmlformats.org/officeDocument/2006/bibliography"/>
  </ds:schemaRefs>
</ds:datastoreItem>
</file>

<file path=customXml/itemProps4.xml><?xml version="1.0" encoding="utf-8"?>
<ds:datastoreItem xmlns:ds="http://schemas.openxmlformats.org/officeDocument/2006/customXml" ds:itemID="{09A3BC0E-D02A-4FEF-B0C8-5318BC495B0A}">
  <ds:schemaRefs>
    <ds:schemaRef ds:uri="http://www.w3.org/XML/1998/namespace"/>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39ea9a74-73de-4b81-9590-0d9bb217a6f3"/>
    <ds:schemaRef ds:uri="82baa242-7d41-46bf-81c5-4a0731fc785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2136</Words>
  <Characters>13269</Characters>
  <Application>Microsoft Office Word</Application>
  <DocSecurity>0</DocSecurity>
  <Lines>301</Lines>
  <Paragraphs>125</Paragraphs>
  <ScaleCrop>false</ScaleCrop>
  <HeadingPairs>
    <vt:vector size="2" baseType="variant">
      <vt:variant>
        <vt:lpstr>Title</vt:lpstr>
      </vt:variant>
      <vt:variant>
        <vt:i4>1</vt:i4>
      </vt:variant>
    </vt:vector>
  </HeadingPairs>
  <TitlesOfParts>
    <vt:vector size="1" baseType="lpstr">
      <vt:lpstr/>
    </vt:vector>
  </TitlesOfParts>
  <Company>University of the Fraser Valley</Company>
  <LinksUpToDate>false</LinksUpToDate>
  <CharactersWithSpaces>15280</CharactersWithSpaces>
  <SharedDoc>false</SharedDoc>
  <HLinks>
    <vt:vector size="54" baseType="variant">
      <vt:variant>
        <vt:i4>1310731</vt:i4>
      </vt:variant>
      <vt:variant>
        <vt:i4>22</vt:i4>
      </vt:variant>
      <vt:variant>
        <vt:i4>0</vt:i4>
      </vt:variant>
      <vt:variant>
        <vt:i4>5</vt:i4>
      </vt:variant>
      <vt:variant>
        <vt:lpwstr>http://www.academicintegrity.org/icai/resources-2.php</vt:lpwstr>
      </vt:variant>
      <vt:variant>
        <vt:lpwstr/>
      </vt:variant>
      <vt:variant>
        <vt:i4>1310731</vt:i4>
      </vt:variant>
      <vt:variant>
        <vt:i4>20</vt:i4>
      </vt:variant>
      <vt:variant>
        <vt:i4>0</vt:i4>
      </vt:variant>
      <vt:variant>
        <vt:i4>5</vt:i4>
      </vt:variant>
      <vt:variant>
        <vt:lpwstr>http://www.academicintegrity.org/icai/resources-2.php</vt:lpwstr>
      </vt:variant>
      <vt:variant>
        <vt:lpwstr/>
      </vt:variant>
      <vt:variant>
        <vt:i4>1310731</vt:i4>
      </vt:variant>
      <vt:variant>
        <vt:i4>18</vt:i4>
      </vt:variant>
      <vt:variant>
        <vt:i4>0</vt:i4>
      </vt:variant>
      <vt:variant>
        <vt:i4>5</vt:i4>
      </vt:variant>
      <vt:variant>
        <vt:lpwstr>http://www.academicintegrity.org/icai/resources-2.php</vt:lpwstr>
      </vt:variant>
      <vt:variant>
        <vt:lpwstr/>
      </vt:variant>
      <vt:variant>
        <vt:i4>1310731</vt:i4>
      </vt:variant>
      <vt:variant>
        <vt:i4>13</vt:i4>
      </vt:variant>
      <vt:variant>
        <vt:i4>0</vt:i4>
      </vt:variant>
      <vt:variant>
        <vt:i4>5</vt:i4>
      </vt:variant>
      <vt:variant>
        <vt:lpwstr>http://www.academicintegrity.org/icai/resources-2.php</vt:lpwstr>
      </vt:variant>
      <vt:variant>
        <vt:lpwstr/>
      </vt:variant>
      <vt:variant>
        <vt:i4>1310731</vt:i4>
      </vt:variant>
      <vt:variant>
        <vt:i4>11</vt:i4>
      </vt:variant>
      <vt:variant>
        <vt:i4>0</vt:i4>
      </vt:variant>
      <vt:variant>
        <vt:i4>5</vt:i4>
      </vt:variant>
      <vt:variant>
        <vt:lpwstr>http://www.academicintegrity.org/icai/resources-2.php</vt:lpwstr>
      </vt:variant>
      <vt:variant>
        <vt:lpwstr/>
      </vt:variant>
      <vt:variant>
        <vt:i4>1310731</vt:i4>
      </vt:variant>
      <vt:variant>
        <vt:i4>9</vt:i4>
      </vt:variant>
      <vt:variant>
        <vt:i4>0</vt:i4>
      </vt:variant>
      <vt:variant>
        <vt:i4>5</vt:i4>
      </vt:variant>
      <vt:variant>
        <vt:lpwstr>http://www.academicintegrity.org/icai/resources-2.php</vt:lpwstr>
      </vt:variant>
      <vt:variant>
        <vt:lpwstr/>
      </vt:variant>
      <vt:variant>
        <vt:i4>1310731</vt:i4>
      </vt:variant>
      <vt:variant>
        <vt:i4>5</vt:i4>
      </vt:variant>
      <vt:variant>
        <vt:i4>0</vt:i4>
      </vt:variant>
      <vt:variant>
        <vt:i4>5</vt:i4>
      </vt:variant>
      <vt:variant>
        <vt:lpwstr>http://www.academicintegrity.org/icai/resources-2.php</vt:lpwstr>
      </vt:variant>
      <vt:variant>
        <vt:lpwstr/>
      </vt:variant>
      <vt:variant>
        <vt:i4>1310731</vt:i4>
      </vt:variant>
      <vt:variant>
        <vt:i4>3</vt:i4>
      </vt:variant>
      <vt:variant>
        <vt:i4>0</vt:i4>
      </vt:variant>
      <vt:variant>
        <vt:i4>5</vt:i4>
      </vt:variant>
      <vt:variant>
        <vt:lpwstr>http://www.academicintegrity.org/icai/resources-2.php</vt:lpwstr>
      </vt:variant>
      <vt:variant>
        <vt:lpwstr/>
      </vt:variant>
      <vt:variant>
        <vt:i4>1310731</vt:i4>
      </vt:variant>
      <vt:variant>
        <vt:i4>0</vt:i4>
      </vt:variant>
      <vt:variant>
        <vt:i4>0</vt:i4>
      </vt:variant>
      <vt:variant>
        <vt:i4>5</vt:i4>
      </vt:variant>
      <vt:variant>
        <vt:lpwstr>http://www.academicintegrity.org/icai/resources-2.php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Maggie.Meyers</dc:creator>
  <cp:keywords/>
  <dc:description/>
  <cp:lastModifiedBy>Lisa McMartin</cp:lastModifiedBy>
  <cp:revision>3</cp:revision>
  <dcterms:created xsi:type="dcterms:W3CDTF">2026-04-02T21:29:00Z</dcterms:created>
  <dcterms:modified xsi:type="dcterms:W3CDTF">2026-04-02T23:14:00Z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2022-08-30T00:00:00Z</vt:filetime>
  </property>
  <property fmtid="{D5CDD505-2E9C-101B-9397-08002B2CF9AE}" pid="3" name="Creator">
    <vt:lpwstr>Acrobat PDFMaker 22 for Word</vt:lpwstr>
  </property>
  <property fmtid="{D5CDD505-2E9C-101B-9397-08002B2CF9AE}" pid="4" name="LastSaved">
    <vt:filetime>2024-09-18T00:00:00Z</vt:filetime>
  </property>
  <property fmtid="{D5CDD505-2E9C-101B-9397-08002B2CF9AE}" pid="5" name="Producer">
    <vt:lpwstr>Adobe PDF Library 22.2.223</vt:lpwstr>
  </property>
  <property fmtid="{D5CDD505-2E9C-101B-9397-08002B2CF9AE}" pid="6" name="SourceModified">
    <vt:lpwstr>D:20220830204712</vt:lpwstr>
  </property>
  <property fmtid="{D5CDD505-2E9C-101B-9397-08002B2CF9AE}" pid="7" name="ContentTypeId">
    <vt:lpwstr>0x01010030B629A04810C642A66F4BF6098E91D3</vt:lpwstr>
  </property>
  <property fmtid="{D5CDD505-2E9C-101B-9397-08002B2CF9AE}" pid="8" name="MediaServiceImageTags">
    <vt:lpwstr/>
  </property>
  <property fmtid="{D5CDD505-2E9C-101B-9397-08002B2CF9AE}" pid="9" name="GrammarlyDocumentId">
    <vt:lpwstr>c102cca945b2c777702a4097192c22657d088fc915cb39e6b4d678faeae63ce7</vt:lpwstr>
  </property>
</Properties>
</file>