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D743" w14:textId="77777777" w:rsidR="0031020B" w:rsidRPr="00751ACD" w:rsidRDefault="00DF5C5F" w:rsidP="00DF5C5F">
      <w:pPr>
        <w:jc w:val="center"/>
        <w:rPr>
          <w:rFonts w:cstheme="minorHAnsi"/>
          <w:b/>
          <w:lang w:val="en-CA"/>
        </w:rPr>
      </w:pPr>
      <w:r w:rsidRPr="00751ACD">
        <w:rPr>
          <w:rFonts w:cstheme="minorHAnsi"/>
          <w:b/>
          <w:lang w:val="en-CA"/>
        </w:rPr>
        <w:t>Memo</w:t>
      </w:r>
      <w:r w:rsidR="00235E66" w:rsidRPr="00751ACD">
        <w:rPr>
          <w:rFonts w:cstheme="minorHAnsi"/>
          <w:b/>
          <w:lang w:val="en-CA"/>
        </w:rPr>
        <w:t xml:space="preserve"> for New Course</w:t>
      </w:r>
    </w:p>
    <w:p w14:paraId="2CF0E4A8" w14:textId="77777777" w:rsidR="00DF5C5F" w:rsidRPr="00751ACD" w:rsidRDefault="005F301F" w:rsidP="00B26FBB">
      <w:pPr>
        <w:spacing w:after="120"/>
        <w:rPr>
          <w:rFonts w:cstheme="minorHAnsi"/>
          <w:lang w:val="en-CA"/>
        </w:rPr>
      </w:pPr>
      <w:r w:rsidRPr="00751ACD">
        <w:rPr>
          <w:rFonts w:cstheme="minorHAnsi"/>
          <w:lang w:val="en-CA"/>
        </w:rPr>
        <w:t xml:space="preserve">To: </w:t>
      </w:r>
    </w:p>
    <w:p w14:paraId="3080C72A" w14:textId="77777777" w:rsidR="00DF5C5F" w:rsidRPr="00751ACD" w:rsidRDefault="00DF5C5F" w:rsidP="00B26FBB">
      <w:pPr>
        <w:spacing w:after="120"/>
        <w:rPr>
          <w:rFonts w:cstheme="minorHAnsi"/>
          <w:lang w:val="en-CA"/>
        </w:rPr>
      </w:pPr>
      <w:r w:rsidRPr="00751ACD">
        <w:rPr>
          <w:rFonts w:cstheme="minorHAnsi"/>
          <w:lang w:val="en-CA"/>
        </w:rPr>
        <w:t>From: (Department head or Chair of Program Working Group)</w:t>
      </w:r>
    </w:p>
    <w:p w14:paraId="576570B2" w14:textId="77777777" w:rsidR="00DF5C5F" w:rsidRPr="00751ACD" w:rsidRDefault="00DF5C5F" w:rsidP="00B26FBB">
      <w:pPr>
        <w:spacing w:after="120"/>
        <w:rPr>
          <w:rFonts w:cstheme="minorHAnsi"/>
          <w:lang w:val="en-CA"/>
        </w:rPr>
      </w:pPr>
      <w:r w:rsidRPr="00751ACD">
        <w:rPr>
          <w:rFonts w:cstheme="minorHAnsi"/>
          <w:lang w:val="en-CA"/>
        </w:rPr>
        <w:t>Date:</w:t>
      </w:r>
    </w:p>
    <w:p w14:paraId="69A13FB8" w14:textId="77777777" w:rsidR="00DF5C5F" w:rsidRPr="00751ACD" w:rsidRDefault="00E97559" w:rsidP="00B26FBB">
      <w:pPr>
        <w:spacing w:after="120"/>
        <w:rPr>
          <w:rFonts w:eastAsia="Calibri" w:cstheme="minorHAnsi"/>
          <w:i/>
          <w:lang w:val="en-CA"/>
        </w:rPr>
      </w:pPr>
      <w:r w:rsidRPr="00751ACD">
        <w:rPr>
          <w:rFonts w:cstheme="minorHAnsi"/>
          <w:b/>
          <w:lang w:val="en-CA"/>
        </w:rPr>
        <w:t>Subject: Proposal for new course</w:t>
      </w:r>
      <w:r w:rsidR="00DF5C5F" w:rsidRPr="00751ACD">
        <w:rPr>
          <w:rFonts w:cstheme="minorHAnsi"/>
          <w:b/>
          <w:lang w:val="en-CA"/>
        </w:rPr>
        <w:t xml:space="preserve"> </w:t>
      </w:r>
      <w:r w:rsidR="005C150C" w:rsidRPr="00751ACD">
        <w:rPr>
          <w:rFonts w:eastAsia="Calibri" w:cstheme="minorHAnsi"/>
          <w:b/>
          <w:lang w:val="en-CA"/>
        </w:rPr>
        <w:fldChar w:fldCharType="begin">
          <w:ffData>
            <w:name w:val="Text15"/>
            <w:enabled/>
            <w:calcOnExit w:val="0"/>
            <w:textInput>
              <w:default w:val="Use this section for supplies and materials for all sections of this course."/>
            </w:textInput>
          </w:ffData>
        </w:fldChar>
      </w:r>
      <w:r w:rsidR="005C150C" w:rsidRPr="00751ACD">
        <w:rPr>
          <w:rFonts w:eastAsia="Calibri" w:cstheme="minorHAnsi"/>
          <w:b/>
          <w:lang w:val="en-CA"/>
        </w:rPr>
        <w:instrText xml:space="preserve"> FORMTEXT </w:instrText>
      </w:r>
      <w:r w:rsidR="005C150C" w:rsidRPr="00751ACD">
        <w:rPr>
          <w:rFonts w:eastAsia="Calibri" w:cstheme="minorHAnsi"/>
          <w:b/>
          <w:lang w:val="en-CA"/>
        </w:rPr>
      </w:r>
      <w:r w:rsidR="005C150C" w:rsidRPr="00751ACD">
        <w:rPr>
          <w:rFonts w:eastAsia="Calibri" w:cstheme="minorHAnsi"/>
          <w:b/>
          <w:lang w:val="en-CA"/>
        </w:rPr>
        <w:fldChar w:fldCharType="separate"/>
      </w:r>
      <w:r w:rsidR="005C150C" w:rsidRPr="00751ACD">
        <w:rPr>
          <w:rFonts w:eastAsia="Calibri" w:cstheme="minorHAnsi"/>
          <w:b/>
          <w:noProof/>
          <w:lang w:val="en-CA"/>
        </w:rPr>
        <w:t>(insert title of course)</w:t>
      </w:r>
      <w:r w:rsidR="005C150C" w:rsidRPr="00751ACD">
        <w:rPr>
          <w:rFonts w:eastAsia="Calibri" w:cstheme="minorHAnsi"/>
          <w:b/>
          <w:lang w:val="en-CA"/>
        </w:rPr>
        <w:fldChar w:fldCharType="end"/>
      </w:r>
    </w:p>
    <w:p w14:paraId="6A1654A0" w14:textId="0D34E40B" w:rsidR="009C768E" w:rsidRPr="00751ACD" w:rsidRDefault="009C768E" w:rsidP="00B26FBB">
      <w:pPr>
        <w:spacing w:after="120"/>
        <w:rPr>
          <w:rFonts w:cstheme="minorHAnsi"/>
          <w:i/>
          <w:lang w:val="en-CA"/>
        </w:rPr>
      </w:pPr>
      <w:r w:rsidRPr="00751ACD">
        <w:rPr>
          <w:rFonts w:cstheme="minorHAnsi"/>
          <w:i/>
          <w:lang w:val="en-CA"/>
        </w:rPr>
        <w:t>There is an expectation that all new courses will meet the Guidelines for Quality Curriculum, including</w:t>
      </w:r>
      <w:r w:rsidR="00D06BF8" w:rsidRPr="00D06BF8">
        <w:rPr>
          <w:rFonts w:cstheme="minorHAnsi"/>
          <w:i/>
          <w:lang w:val="en-CA"/>
        </w:rPr>
        <w:t xml:space="preserve"> principles of Universal Design for Learning (UDL)</w:t>
      </w:r>
      <w:r w:rsidR="00D06BF8">
        <w:rPr>
          <w:rFonts w:cstheme="minorHAnsi"/>
          <w:i/>
          <w:lang w:val="en-CA"/>
        </w:rPr>
        <w:t xml:space="preserve"> and Equity, Diversity, and Inclusion (EDI).</w:t>
      </w:r>
    </w:p>
    <w:p w14:paraId="66E59D0F" w14:textId="7EB9F4E0" w:rsidR="00DF5C5F" w:rsidRPr="0063748D" w:rsidRDefault="00DF5C5F" w:rsidP="0063748D">
      <w:pPr>
        <w:pStyle w:val="ListParagraph"/>
        <w:numPr>
          <w:ilvl w:val="0"/>
          <w:numId w:val="2"/>
        </w:numPr>
        <w:spacing w:after="120"/>
        <w:ind w:left="360"/>
        <w:contextualSpacing w:val="0"/>
        <w:rPr>
          <w:rFonts w:cstheme="minorHAnsi"/>
          <w:lang w:val="en-CA"/>
        </w:rPr>
      </w:pPr>
      <w:r w:rsidRPr="00751ACD">
        <w:rPr>
          <w:rFonts w:cstheme="minorHAnsi"/>
          <w:lang w:val="en-CA"/>
        </w:rPr>
        <w:t>Rationale for new course</w:t>
      </w:r>
      <w:r w:rsidR="00D25A42" w:rsidRPr="00751ACD">
        <w:rPr>
          <w:rFonts w:cstheme="minorHAnsi"/>
          <w:lang w:val="en-CA"/>
        </w:rPr>
        <w:t>, including how this course fits into the program(s)</w:t>
      </w:r>
      <w:r w:rsidR="00247253">
        <w:rPr>
          <w:rFonts w:cstheme="minorHAnsi"/>
          <w:lang w:val="en-CA"/>
        </w:rPr>
        <w:t xml:space="preserve"> and rationale for prerequisites (even if none)</w:t>
      </w:r>
      <w:r w:rsidR="005F301F" w:rsidRPr="00751ACD">
        <w:rPr>
          <w:rFonts w:cstheme="minorHAnsi"/>
          <w:lang w:val="en-CA"/>
        </w:rPr>
        <w:t>:</w:t>
      </w:r>
    </w:p>
    <w:p w14:paraId="11C72F7B" w14:textId="77777777" w:rsidR="00235E66" w:rsidRPr="00751ACD" w:rsidRDefault="00235E66" w:rsidP="00B26FBB">
      <w:pPr>
        <w:pStyle w:val="ListParagraph"/>
        <w:spacing w:after="120"/>
        <w:ind w:left="360"/>
        <w:contextualSpacing w:val="0"/>
        <w:rPr>
          <w:rFonts w:cstheme="minorHAnsi"/>
          <w:i/>
          <w:sz w:val="18"/>
          <w:szCs w:val="18"/>
          <w:lang w:val="en-CA"/>
        </w:rPr>
      </w:pPr>
      <w:r w:rsidRPr="00751ACD">
        <w:rPr>
          <w:rFonts w:cstheme="minorHAnsi"/>
          <w:b/>
          <w:i/>
          <w:sz w:val="18"/>
          <w:szCs w:val="18"/>
          <w:lang w:val="en-CA"/>
        </w:rPr>
        <w:t>Note:</w:t>
      </w:r>
      <w:r w:rsidRPr="00751ACD">
        <w:rPr>
          <w:rFonts w:cstheme="minorHAnsi"/>
          <w:i/>
          <w:sz w:val="18"/>
          <w:szCs w:val="18"/>
          <w:lang w:val="en-CA"/>
        </w:rPr>
        <w:t xml:space="preserve"> Adding this course to a program will usually require a program change request.</w:t>
      </w:r>
    </w:p>
    <w:p w14:paraId="21752BCC" w14:textId="6CFF44B7" w:rsidR="00BD5D1F" w:rsidRPr="00751ACD" w:rsidRDefault="00BD5D1F" w:rsidP="00B26FBB">
      <w:pPr>
        <w:pStyle w:val="ListParagraph"/>
        <w:numPr>
          <w:ilvl w:val="0"/>
          <w:numId w:val="2"/>
        </w:numPr>
        <w:spacing w:after="120"/>
        <w:ind w:left="360"/>
        <w:contextualSpacing w:val="0"/>
        <w:rPr>
          <w:rFonts w:cstheme="minorHAnsi"/>
          <w:lang w:val="en-CA"/>
        </w:rPr>
      </w:pPr>
      <w:r w:rsidRPr="00751ACD">
        <w:rPr>
          <w:rFonts w:cstheme="minorHAnsi"/>
          <w:lang w:val="en-CA"/>
        </w:rPr>
        <w:t xml:space="preserve">Explain how the course learning outcomes align with the </w:t>
      </w:r>
      <w:r w:rsidR="00247253">
        <w:rPr>
          <w:rFonts w:cstheme="minorHAnsi"/>
          <w:lang w:val="en-CA"/>
        </w:rPr>
        <w:t xml:space="preserve">program </w:t>
      </w:r>
      <w:r w:rsidRPr="00751ACD">
        <w:rPr>
          <w:rFonts w:cstheme="minorHAnsi"/>
          <w:lang w:val="en-CA"/>
        </w:rPr>
        <w:t>learning outcomes:</w:t>
      </w:r>
    </w:p>
    <w:p w14:paraId="271DE7BC" w14:textId="77777777" w:rsidR="0092118E" w:rsidRPr="00751ACD" w:rsidRDefault="0092118E" w:rsidP="00B26FBB">
      <w:pPr>
        <w:pStyle w:val="ListParagraph"/>
        <w:numPr>
          <w:ilvl w:val="0"/>
          <w:numId w:val="2"/>
        </w:numPr>
        <w:spacing w:after="120"/>
        <w:ind w:left="360"/>
        <w:contextualSpacing w:val="0"/>
        <w:rPr>
          <w:rFonts w:cstheme="minorHAnsi"/>
          <w:lang w:val="en-CA"/>
        </w:rPr>
      </w:pPr>
      <w:r w:rsidRPr="00751ACD">
        <w:rPr>
          <w:rFonts w:cstheme="minorHAnsi"/>
          <w:lang w:val="en-CA"/>
        </w:rPr>
        <w:t>Will this course be required by any program beyond the discipline? If so, how will this course affect that program or programs?</w:t>
      </w:r>
    </w:p>
    <w:p w14:paraId="414FDABC" w14:textId="17FC05B6" w:rsidR="00BD5D1F" w:rsidRPr="00751ACD" w:rsidRDefault="00BD5D1F" w:rsidP="00B26FBB">
      <w:pPr>
        <w:pStyle w:val="ListParagraph"/>
        <w:numPr>
          <w:ilvl w:val="0"/>
          <w:numId w:val="2"/>
        </w:numPr>
        <w:spacing w:after="120"/>
        <w:ind w:left="360"/>
        <w:contextualSpacing w:val="0"/>
        <w:rPr>
          <w:rFonts w:cstheme="minorHAnsi"/>
          <w:lang w:val="en-CA"/>
        </w:rPr>
      </w:pPr>
      <w:r w:rsidRPr="00751ACD">
        <w:rPr>
          <w:rFonts w:cstheme="minorHAnsi"/>
          <w:lang w:val="en-CA"/>
        </w:rPr>
        <w:t>Which areas have been consulted about the course</w:t>
      </w:r>
      <w:r w:rsidR="006E052F">
        <w:rPr>
          <w:rFonts w:cstheme="minorHAnsi"/>
          <w:lang w:val="en-CA"/>
        </w:rPr>
        <w:t xml:space="preserve"> (e.g other program areas, CECE for experiential learning/WIL, library, etc.)</w:t>
      </w:r>
      <w:r w:rsidRPr="00751ACD">
        <w:rPr>
          <w:rFonts w:cstheme="minorHAnsi"/>
          <w:lang w:val="en-CA"/>
        </w:rPr>
        <w:t>?</w:t>
      </w:r>
    </w:p>
    <w:p w14:paraId="2F87240E" w14:textId="77777777" w:rsidR="0001753B" w:rsidRPr="00751ACD" w:rsidRDefault="00B74E89" w:rsidP="00B26FBB">
      <w:pPr>
        <w:pStyle w:val="ListParagraph"/>
        <w:numPr>
          <w:ilvl w:val="0"/>
          <w:numId w:val="2"/>
        </w:numPr>
        <w:spacing w:after="120"/>
        <w:ind w:left="360"/>
        <w:contextualSpacing w:val="0"/>
        <w:rPr>
          <w:rFonts w:cstheme="minorHAnsi"/>
          <w:lang w:val="en-CA"/>
        </w:rPr>
      </w:pPr>
      <w:r w:rsidRPr="00751ACD">
        <w:rPr>
          <w:rFonts w:cstheme="minorHAnsi"/>
          <w:lang w:val="en-CA"/>
        </w:rPr>
        <w:t>If a new discipline desig</w:t>
      </w:r>
      <w:r w:rsidR="005F301F" w:rsidRPr="00751ACD">
        <w:rPr>
          <w:rFonts w:cstheme="minorHAnsi"/>
          <w:lang w:val="en-CA"/>
        </w:rPr>
        <w:t>nation is required, explain why:</w:t>
      </w:r>
    </w:p>
    <w:p w14:paraId="6125AEDA" w14:textId="097A6083" w:rsidR="00F43CFA" w:rsidRPr="00751ACD" w:rsidRDefault="00265444" w:rsidP="00B26FBB">
      <w:pPr>
        <w:pStyle w:val="ListParagraph"/>
        <w:numPr>
          <w:ilvl w:val="0"/>
          <w:numId w:val="2"/>
        </w:numPr>
        <w:spacing w:after="120"/>
        <w:ind w:left="360"/>
        <w:contextualSpacing w:val="0"/>
        <w:rPr>
          <w:rFonts w:cstheme="minorHAnsi"/>
          <w:lang w:val="en-CA"/>
        </w:rPr>
      </w:pPr>
      <w:bookmarkStart w:id="0" w:name="_Hlk65504911"/>
      <w:bookmarkStart w:id="1" w:name="_Hlk73958383"/>
      <w:bookmarkStart w:id="2" w:name="_Hlk65504893"/>
      <w:r w:rsidRPr="00751ACD">
        <w:rPr>
          <w:rFonts w:eastAsia="Times New Roman" w:cstheme="minorHAnsi"/>
        </w:rPr>
        <w:t xml:space="preserve">In what ways does this </w:t>
      </w:r>
      <w:r w:rsidR="0063748D">
        <w:rPr>
          <w:rFonts w:eastAsia="Times New Roman" w:cstheme="minorHAnsi"/>
        </w:rPr>
        <w:t>course</w:t>
      </w:r>
      <w:r w:rsidRPr="00751ACD">
        <w:rPr>
          <w:rFonts w:eastAsia="Times New Roman" w:cstheme="minorHAnsi"/>
        </w:rPr>
        <w:t xml:space="preserve"> </w:t>
      </w:r>
      <w:bookmarkEnd w:id="0"/>
      <w:r w:rsidR="00751ACD" w:rsidRPr="00751ACD">
        <w:rPr>
          <w:rFonts w:eastAsia="Times New Roman" w:cstheme="minorHAnsi"/>
        </w:rPr>
        <w:t>contribute to</w:t>
      </w:r>
      <w:r w:rsidR="00751ACD" w:rsidRPr="00751ACD">
        <w:rPr>
          <w:rFonts w:cstheme="minorHAnsi"/>
          <w:lang w:val="en-CA"/>
        </w:rPr>
        <w:t xml:space="preserve"> </w:t>
      </w:r>
      <w:hyperlink r:id="rId5" w:history="1">
        <w:r w:rsidR="00751ACD" w:rsidRPr="00751ACD">
          <w:rPr>
            <w:rStyle w:val="Hyperlink"/>
            <w:rFonts w:cstheme="minorHAnsi"/>
            <w:lang w:val="en-CA"/>
          </w:rPr>
          <w:t>Indigenizing Our Academy</w:t>
        </w:r>
      </w:hyperlink>
      <w:r w:rsidR="00751ACD" w:rsidRPr="00751ACD">
        <w:rPr>
          <w:rFonts w:eastAsia="Times New Roman" w:cstheme="minorHAnsi"/>
        </w:rPr>
        <w:t xml:space="preserve">? Provide </w:t>
      </w:r>
      <w:r w:rsidR="00F43CFA">
        <w:rPr>
          <w:rFonts w:eastAsia="Times New Roman" w:cstheme="minorHAnsi"/>
        </w:rPr>
        <w:t>detailed</w:t>
      </w:r>
      <w:r w:rsidR="00F43CFA" w:rsidRPr="00751ACD">
        <w:rPr>
          <w:rFonts w:eastAsia="Times New Roman" w:cstheme="minorHAnsi"/>
        </w:rPr>
        <w:t xml:space="preserve"> </w:t>
      </w:r>
      <w:r w:rsidR="00751ACD" w:rsidRPr="00751ACD">
        <w:rPr>
          <w:rFonts w:eastAsia="Times New Roman" w:cstheme="minorHAnsi"/>
        </w:rPr>
        <w:t xml:space="preserve">examples of </w:t>
      </w:r>
      <w:r w:rsidR="00751ACD" w:rsidRPr="00751ACD">
        <w:rPr>
          <w:rFonts w:cstheme="minorHAnsi"/>
          <w:lang w:val="en-CA"/>
        </w:rPr>
        <w:t>assignment design, topic selection, curriculum delivery, or other methods</w:t>
      </w:r>
      <w:r w:rsidR="00751ACD" w:rsidRPr="00751ACD">
        <w:rPr>
          <w:rFonts w:eastAsia="Times New Roman" w:cstheme="minorHAnsi"/>
        </w:rPr>
        <w:t xml:space="preserve">, which can be in response to one or more of the following: </w:t>
      </w:r>
      <w:hyperlink r:id="rId6" w:history="1">
        <w:r w:rsidR="00751ACD" w:rsidRPr="00751ACD">
          <w:rPr>
            <w:rStyle w:val="Hyperlink"/>
            <w:rFonts w:cstheme="minorHAnsi"/>
            <w:lang w:val="en-CA"/>
          </w:rPr>
          <w:t>UFV Integrated Strategic Plan</w:t>
        </w:r>
      </w:hyperlink>
      <w:r w:rsidR="00751ACD" w:rsidRPr="00751ACD">
        <w:rPr>
          <w:rFonts w:cstheme="minorHAnsi"/>
          <w:lang w:val="en-CA"/>
        </w:rPr>
        <w:t xml:space="preserve">, </w:t>
      </w:r>
      <w:hyperlink r:id="rId7" w:history="1">
        <w:r w:rsidR="00751ACD" w:rsidRPr="00751ACD">
          <w:rPr>
            <w:rStyle w:val="Hyperlink"/>
            <w:rFonts w:cstheme="minorHAnsi"/>
            <w:lang w:val="en-CA"/>
          </w:rPr>
          <w:t>Fulfilling Our Commitment to Aboriginal Peoples policy (BRP-200.05)</w:t>
        </w:r>
      </w:hyperlink>
      <w:r w:rsidR="00751ACD" w:rsidRPr="00751ACD">
        <w:rPr>
          <w:rFonts w:cstheme="minorHAnsi"/>
          <w:lang w:val="en-CA"/>
        </w:rPr>
        <w:t xml:space="preserve">, the </w:t>
      </w:r>
      <w:hyperlink r:id="rId8" w:history="1">
        <w:r w:rsidR="00751ACD" w:rsidRPr="00751ACD">
          <w:rPr>
            <w:rStyle w:val="Hyperlink"/>
            <w:rFonts w:cstheme="minorHAnsi"/>
            <w:lang w:val="en-CA"/>
          </w:rPr>
          <w:t>TRC Calls to Action</w:t>
        </w:r>
      </w:hyperlink>
      <w:r w:rsidR="00751ACD" w:rsidRPr="00751ACD">
        <w:rPr>
          <w:rFonts w:cstheme="minorHAnsi"/>
          <w:lang w:val="en-CA"/>
        </w:rPr>
        <w:t xml:space="preserve">, and/or the </w:t>
      </w:r>
      <w:hyperlink r:id="rId9" w:history="1">
        <w:r w:rsidR="00751ACD" w:rsidRPr="00751ACD">
          <w:rPr>
            <w:rStyle w:val="Hyperlink"/>
            <w:rFonts w:cstheme="minorHAnsi"/>
            <w:lang w:val="en-CA"/>
          </w:rPr>
          <w:t>United Nations Declaration on the Rights of Indigenous Peoples (UNDRIP)</w:t>
        </w:r>
      </w:hyperlink>
      <w:r w:rsidR="00751ACD" w:rsidRPr="00751ACD">
        <w:rPr>
          <w:rFonts w:cstheme="minorHAnsi"/>
          <w:lang w:val="en-CA"/>
        </w:rPr>
        <w:t xml:space="preserve">. </w:t>
      </w:r>
      <w:r w:rsidRPr="00751ACD" w:rsidDel="00217D97">
        <w:rPr>
          <w:rFonts w:cstheme="minorHAnsi"/>
          <w:lang w:val="en-CA"/>
        </w:rPr>
        <w:t xml:space="preserve"> </w:t>
      </w:r>
      <w:bookmarkEnd w:id="1"/>
      <w:r w:rsidR="00CA1957" w:rsidRPr="00751ACD">
        <w:rPr>
          <w:rFonts w:cstheme="minorHAnsi"/>
          <w:lang w:val="en-CA"/>
        </w:rPr>
        <w:t xml:space="preserve"> </w:t>
      </w:r>
    </w:p>
    <w:p w14:paraId="21574B09" w14:textId="36D537EA" w:rsidR="00F43CFA" w:rsidRPr="00CE168B" w:rsidRDefault="00217D97" w:rsidP="00F43CFA">
      <w:pPr>
        <w:pStyle w:val="ListParagraph"/>
        <w:numPr>
          <w:ilvl w:val="0"/>
          <w:numId w:val="2"/>
        </w:numPr>
        <w:spacing w:after="120"/>
        <w:ind w:left="360"/>
        <w:contextualSpacing w:val="0"/>
        <w:rPr>
          <w:rFonts w:cstheme="minorHAnsi"/>
          <w:lang w:val="en-CA"/>
        </w:rPr>
      </w:pPr>
      <w:bookmarkStart w:id="3" w:name="_Hlk65505017"/>
      <w:bookmarkStart w:id="4" w:name="_Hlk65504931"/>
      <w:r w:rsidRPr="00F43CFA">
        <w:rPr>
          <w:rFonts w:cstheme="minorHAnsi"/>
          <w:lang w:val="en-CA"/>
        </w:rPr>
        <w:t xml:space="preserve">How does the course </w:t>
      </w:r>
      <w:r w:rsidR="00CA1957" w:rsidRPr="00F43CFA">
        <w:rPr>
          <w:rFonts w:cstheme="minorHAnsi"/>
          <w:lang w:val="en-CA"/>
        </w:rPr>
        <w:t>reflect</w:t>
      </w:r>
      <w:r w:rsidRPr="00F43CFA">
        <w:rPr>
          <w:rFonts w:cstheme="minorHAnsi"/>
          <w:lang w:val="en-CA"/>
        </w:rPr>
        <w:t xml:space="preserve"> principles of </w:t>
      </w:r>
      <w:bookmarkStart w:id="5" w:name="_Hlk74208082"/>
      <w:r w:rsidR="00781E23" w:rsidRPr="00F43CFA">
        <w:rPr>
          <w:rFonts w:cstheme="minorHAnsi"/>
          <w:lang w:val="en-CA"/>
        </w:rPr>
        <w:fldChar w:fldCharType="begin"/>
      </w:r>
      <w:r w:rsidR="00781E23" w:rsidRPr="00F43CFA">
        <w:rPr>
          <w:rFonts w:cstheme="minorHAnsi"/>
          <w:lang w:val="en-CA"/>
        </w:rPr>
        <w:instrText xml:space="preserve"> HYPERLINK "https://www.ufv.ca/president/presidents-task-force-on-equity-diversity-and-inclusion/equity-diversity-and-inclusion-action-plan/" </w:instrText>
      </w:r>
      <w:r w:rsidR="00781E23" w:rsidRPr="00F43CFA">
        <w:rPr>
          <w:rFonts w:cstheme="minorHAnsi"/>
          <w:lang w:val="en-CA"/>
        </w:rPr>
      </w:r>
      <w:r w:rsidR="00781E23" w:rsidRPr="00F43CFA">
        <w:rPr>
          <w:rFonts w:cstheme="minorHAnsi"/>
          <w:lang w:val="en-CA"/>
        </w:rPr>
        <w:fldChar w:fldCharType="separate"/>
      </w:r>
      <w:r w:rsidRPr="00F43CFA">
        <w:rPr>
          <w:rStyle w:val="Hyperlink"/>
          <w:rFonts w:cstheme="minorHAnsi"/>
          <w:lang w:val="en-CA"/>
        </w:rPr>
        <w:t>equity, diversity, and inclusion</w:t>
      </w:r>
      <w:r w:rsidR="00781E23" w:rsidRPr="00F43CFA">
        <w:rPr>
          <w:rFonts w:cstheme="minorHAnsi"/>
          <w:lang w:val="en-CA"/>
        </w:rPr>
        <w:fldChar w:fldCharType="end"/>
      </w:r>
      <w:bookmarkEnd w:id="5"/>
      <w:r w:rsidRPr="00F43CFA">
        <w:rPr>
          <w:rFonts w:cstheme="minorHAnsi"/>
          <w:lang w:val="en-CA"/>
        </w:rPr>
        <w:t>, through assignment design, topic selection, curriculum delivery, or other methods</w:t>
      </w:r>
      <w:bookmarkStart w:id="6" w:name="_Hlk148095947"/>
      <w:bookmarkStart w:id="7" w:name="_Hlk148095932"/>
      <w:r w:rsidRPr="00F43CFA">
        <w:rPr>
          <w:rFonts w:cstheme="minorHAnsi"/>
          <w:lang w:val="en-CA"/>
        </w:rPr>
        <w:t>?</w:t>
      </w:r>
      <w:bookmarkEnd w:id="3"/>
      <w:bookmarkEnd w:id="6"/>
      <w:r w:rsidR="00D36A0C" w:rsidRPr="00F43CFA">
        <w:rPr>
          <w:rFonts w:cstheme="minorHAnsi"/>
          <w:lang w:val="en-CA"/>
        </w:rPr>
        <w:t xml:space="preserve"> </w:t>
      </w:r>
      <w:r w:rsidR="00F43CFA" w:rsidRPr="00F43CFA">
        <w:rPr>
          <w:rFonts w:cstheme="minorHAnsi"/>
          <w:lang w:val="en-CA"/>
        </w:rPr>
        <w:t>Suggested resources</w:t>
      </w:r>
      <w:r w:rsidR="00F43CFA" w:rsidRPr="00F43CFA">
        <w:rPr>
          <w:rFonts w:eastAsia="Times New Roman" w:cstheme="minorHAnsi"/>
        </w:rPr>
        <w:t xml:space="preserve">: </w:t>
      </w:r>
      <w:hyperlink r:id="rId10" w:history="1">
        <w:r w:rsidR="00F43CFA" w:rsidRPr="00F43CFA">
          <w:rPr>
            <w:rStyle w:val="Hyperlink"/>
            <w:rFonts w:cstheme="minorHAnsi"/>
            <w:lang w:val="en-CA"/>
          </w:rPr>
          <w:t>BC Human Rights</w:t>
        </w:r>
      </w:hyperlink>
      <w:r w:rsidR="00F43CFA" w:rsidRPr="00F43CFA">
        <w:rPr>
          <w:rFonts w:cstheme="minorHAnsi"/>
          <w:lang w:val="en-CA"/>
        </w:rPr>
        <w:t xml:space="preserve">, </w:t>
      </w:r>
      <w:hyperlink r:id="rId11" w:history="1">
        <w:r w:rsidR="00F43CFA" w:rsidRPr="00F43CFA">
          <w:rPr>
            <w:rStyle w:val="Hyperlink"/>
            <w:rFonts w:cstheme="minorHAnsi"/>
            <w:lang w:val="en-CA"/>
          </w:rPr>
          <w:t>BC Office of the Human Rights Commissioner</w:t>
        </w:r>
      </w:hyperlink>
      <w:r w:rsidR="00F43CFA" w:rsidRPr="00F43CFA">
        <w:rPr>
          <w:rFonts w:cstheme="minorHAnsi"/>
          <w:lang w:val="en-CA"/>
        </w:rPr>
        <w:t xml:space="preserve">, </w:t>
      </w:r>
      <w:hyperlink r:id="rId12" w:history="1">
        <w:r w:rsidR="00F43CFA" w:rsidRPr="00F43CFA">
          <w:rPr>
            <w:rStyle w:val="Hyperlink"/>
            <w:rFonts w:cstheme="minorHAnsi"/>
            <w:lang w:val="en-CA"/>
          </w:rPr>
          <w:t>BC Accessibility Hub</w:t>
        </w:r>
      </w:hyperlink>
      <w:r w:rsidR="00F43CFA" w:rsidRPr="00F43CFA">
        <w:rPr>
          <w:rFonts w:cstheme="minorHAnsi"/>
          <w:lang w:val="en-CA"/>
        </w:rPr>
        <w:t xml:space="preserve">, </w:t>
      </w:r>
      <w:hyperlink r:id="rId13" w:history="1">
        <w:r w:rsidR="00F43CFA" w:rsidRPr="00F43CFA">
          <w:rPr>
            <w:rStyle w:val="Hyperlink"/>
            <w:rFonts w:cstheme="minorHAnsi"/>
            <w:lang w:val="en-CA"/>
          </w:rPr>
          <w:t>Equity, Diversity &amp; Inclusion Learning Resources</w:t>
        </w:r>
      </w:hyperlink>
      <w:r w:rsidR="00F43CFA" w:rsidRPr="00F43CFA">
        <w:rPr>
          <w:rFonts w:cstheme="minorHAnsi"/>
          <w:lang w:val="en-CA"/>
        </w:rPr>
        <w:t xml:space="preserve">, </w:t>
      </w:r>
      <w:hyperlink r:id="rId14" w:history="1">
        <w:r w:rsidR="00F43CFA" w:rsidRPr="00F43CFA">
          <w:rPr>
            <w:rStyle w:val="Hyperlink"/>
            <w:rFonts w:cstheme="minorHAnsi"/>
            <w:lang w:val="en-CA"/>
          </w:rPr>
          <w:t>Canadian Centre for Diversity and Inclusion</w:t>
        </w:r>
      </w:hyperlink>
      <w:r w:rsidR="00F43CFA" w:rsidRPr="00F43CFA">
        <w:rPr>
          <w:rFonts w:cstheme="minorHAnsi"/>
          <w:lang w:val="en-CA"/>
        </w:rPr>
        <w:t xml:space="preserve">, </w:t>
      </w:r>
      <w:hyperlink r:id="rId15" w:history="1">
        <w:r w:rsidR="00F43CFA" w:rsidRPr="00F43CFA">
          <w:rPr>
            <w:rStyle w:val="Hyperlink"/>
            <w:rFonts w:cstheme="minorHAnsi"/>
            <w:lang w:val="en-CA"/>
          </w:rPr>
          <w:t>Resilience BC: Anti-Racism Network</w:t>
        </w:r>
      </w:hyperlink>
      <w:r w:rsidR="00F43CFA" w:rsidRPr="00F43CFA">
        <w:rPr>
          <w:rFonts w:cstheme="minorHAnsi"/>
          <w:lang w:val="en-CA"/>
        </w:rPr>
        <w:t xml:space="preserve">, and/or </w:t>
      </w:r>
      <w:hyperlink r:id="rId16" w:history="1">
        <w:r w:rsidR="00F43CFA" w:rsidRPr="00F43CFA">
          <w:rPr>
            <w:rStyle w:val="Hyperlink"/>
            <w:rFonts w:cstheme="minorHAnsi"/>
            <w:lang w:val="en-CA"/>
          </w:rPr>
          <w:t>Egale Canada</w:t>
        </w:r>
      </w:hyperlink>
      <w:r w:rsidR="00F43CFA" w:rsidRPr="00F43CFA">
        <w:rPr>
          <w:rFonts w:cstheme="minorHAnsi"/>
          <w:lang w:val="en-CA"/>
        </w:rPr>
        <w:t>.</w:t>
      </w:r>
      <w:bookmarkStart w:id="8" w:name="_Hlk65505188"/>
      <w:bookmarkEnd w:id="2"/>
      <w:bookmarkEnd w:id="4"/>
      <w:bookmarkEnd w:id="7"/>
    </w:p>
    <w:p w14:paraId="0E6E200E" w14:textId="47A1AF93" w:rsidR="00F43CFA" w:rsidRPr="00F43CFA" w:rsidRDefault="00F43CFA" w:rsidP="00CE168B">
      <w:pPr>
        <w:pStyle w:val="ListParagraph"/>
        <w:numPr>
          <w:ilvl w:val="0"/>
          <w:numId w:val="2"/>
        </w:numPr>
        <w:spacing w:after="120"/>
        <w:ind w:left="360"/>
        <w:contextualSpacing w:val="0"/>
        <w:rPr>
          <w:rFonts w:cstheme="minorHAnsi"/>
          <w:lang w:val="en-CA"/>
        </w:rPr>
      </w:pPr>
      <w:r w:rsidRPr="00F43CFA">
        <w:rPr>
          <w:rFonts w:cstheme="minorHAnsi"/>
        </w:rPr>
        <w:t>Please indicate whether AI tools (e.g., ChatGPT, Copilot, etc.) were used in the development of this course (e.g., learning outcome refinement, assessment design). If used, briefly describe the purpose and scope of use.</w:t>
      </w:r>
    </w:p>
    <w:p w14:paraId="5079098B" w14:textId="77777777" w:rsidR="00D25A42" w:rsidRPr="00751ACD" w:rsidRDefault="00D25A42" w:rsidP="00B26FBB">
      <w:pPr>
        <w:pStyle w:val="ListParagraph"/>
        <w:numPr>
          <w:ilvl w:val="0"/>
          <w:numId w:val="2"/>
        </w:numPr>
        <w:spacing w:after="120"/>
        <w:ind w:left="360"/>
        <w:contextualSpacing w:val="0"/>
        <w:rPr>
          <w:rFonts w:cstheme="minorHAnsi"/>
          <w:lang w:val="en-CA"/>
        </w:rPr>
      </w:pPr>
      <w:r w:rsidRPr="00751ACD">
        <w:rPr>
          <w:rFonts w:cstheme="minorHAnsi"/>
          <w:lang w:val="en-CA"/>
        </w:rPr>
        <w:t>If applicable, discuss any special considerations for this course (credit value, class size limit, frequency of offering, resources required such as labs or equipment, field trips, etc.:</w:t>
      </w:r>
    </w:p>
    <w:bookmarkEnd w:id="8"/>
    <w:p w14:paraId="4E6FFE20" w14:textId="162F70D7" w:rsidR="00DF5C5F" w:rsidRPr="00751ACD" w:rsidRDefault="007D1B39" w:rsidP="00B26FBB">
      <w:pPr>
        <w:pStyle w:val="ListParagraph"/>
        <w:numPr>
          <w:ilvl w:val="0"/>
          <w:numId w:val="2"/>
        </w:numPr>
        <w:spacing w:after="120"/>
        <w:ind w:left="360"/>
        <w:contextualSpacing w:val="0"/>
        <w:rPr>
          <w:rFonts w:cstheme="minorHAnsi"/>
          <w:lang w:val="en-CA"/>
        </w:rPr>
      </w:pPr>
      <w:r w:rsidRPr="00751ACD">
        <w:rPr>
          <w:rFonts w:cstheme="minorHAnsi"/>
          <w:lang w:val="en-CA"/>
        </w:rPr>
        <w:t>Estimate of the typical costs for this course, including textbooks and other materials</w:t>
      </w:r>
      <w:r w:rsidR="00AA7B1A">
        <w:rPr>
          <w:rFonts w:cstheme="minorHAnsi"/>
          <w:lang w:val="en-CA"/>
        </w:rPr>
        <w:t>, field trips, and guest speaker fees</w:t>
      </w:r>
      <w:r w:rsidR="008C65C5">
        <w:rPr>
          <w:rFonts w:cstheme="minorHAnsi"/>
          <w:lang w:val="en-CA"/>
        </w:rPr>
        <w:t xml:space="preserve"> (excluding tuition)</w:t>
      </w:r>
      <w:r w:rsidRPr="00751ACD">
        <w:rPr>
          <w:rFonts w:cstheme="minorHAnsi"/>
          <w:lang w:val="en-CA"/>
        </w:rPr>
        <w:t>:</w:t>
      </w:r>
    </w:p>
    <w:sectPr w:rsidR="00DF5C5F" w:rsidRPr="00751ACD" w:rsidSect="003F15D0">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0EE"/>
    <w:multiLevelType w:val="hybridMultilevel"/>
    <w:tmpl w:val="36524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03D13"/>
    <w:multiLevelType w:val="hybridMultilevel"/>
    <w:tmpl w:val="BA700C3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CC6F72"/>
    <w:multiLevelType w:val="hybridMultilevel"/>
    <w:tmpl w:val="0EFE6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06C4B"/>
    <w:multiLevelType w:val="hybridMultilevel"/>
    <w:tmpl w:val="F90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C5DCB"/>
    <w:multiLevelType w:val="hybridMultilevel"/>
    <w:tmpl w:val="E35C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157308">
    <w:abstractNumId w:val="3"/>
  </w:num>
  <w:num w:numId="2" w16cid:durableId="1257203242">
    <w:abstractNumId w:val="2"/>
  </w:num>
  <w:num w:numId="3" w16cid:durableId="2047871410">
    <w:abstractNumId w:val="4"/>
  </w:num>
  <w:num w:numId="4" w16cid:durableId="1036736968">
    <w:abstractNumId w:val="1"/>
  </w:num>
  <w:num w:numId="5" w16cid:durableId="10369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5F"/>
    <w:rsid w:val="0001753B"/>
    <w:rsid w:val="00065386"/>
    <w:rsid w:val="00157BE3"/>
    <w:rsid w:val="00176936"/>
    <w:rsid w:val="00181A5E"/>
    <w:rsid w:val="001F1907"/>
    <w:rsid w:val="00213A56"/>
    <w:rsid w:val="00217D97"/>
    <w:rsid w:val="002257E6"/>
    <w:rsid w:val="00235E66"/>
    <w:rsid w:val="00247253"/>
    <w:rsid w:val="00265444"/>
    <w:rsid w:val="00281BC3"/>
    <w:rsid w:val="00284D60"/>
    <w:rsid w:val="002C363A"/>
    <w:rsid w:val="0031020B"/>
    <w:rsid w:val="003167B8"/>
    <w:rsid w:val="003565D9"/>
    <w:rsid w:val="003947EE"/>
    <w:rsid w:val="003B6147"/>
    <w:rsid w:val="003F15D0"/>
    <w:rsid w:val="003F77EF"/>
    <w:rsid w:val="00423ECE"/>
    <w:rsid w:val="00440209"/>
    <w:rsid w:val="00444E7D"/>
    <w:rsid w:val="0045091F"/>
    <w:rsid w:val="00476CFB"/>
    <w:rsid w:val="00482207"/>
    <w:rsid w:val="004A00CF"/>
    <w:rsid w:val="004F4DDC"/>
    <w:rsid w:val="00502E93"/>
    <w:rsid w:val="005144FE"/>
    <w:rsid w:val="005165BC"/>
    <w:rsid w:val="005A771F"/>
    <w:rsid w:val="005C150C"/>
    <w:rsid w:val="005D275C"/>
    <w:rsid w:val="005E2127"/>
    <w:rsid w:val="005F301F"/>
    <w:rsid w:val="00611161"/>
    <w:rsid w:val="0063748D"/>
    <w:rsid w:val="00641AEA"/>
    <w:rsid w:val="00663324"/>
    <w:rsid w:val="006766B2"/>
    <w:rsid w:val="006E052F"/>
    <w:rsid w:val="00751ACD"/>
    <w:rsid w:val="00781E23"/>
    <w:rsid w:val="007A2E7D"/>
    <w:rsid w:val="007D1B39"/>
    <w:rsid w:val="008C65C5"/>
    <w:rsid w:val="008C6A20"/>
    <w:rsid w:val="00916F3E"/>
    <w:rsid w:val="0092118E"/>
    <w:rsid w:val="00943DDC"/>
    <w:rsid w:val="00946B89"/>
    <w:rsid w:val="009658B7"/>
    <w:rsid w:val="0097665F"/>
    <w:rsid w:val="009C768E"/>
    <w:rsid w:val="009F5251"/>
    <w:rsid w:val="00A17041"/>
    <w:rsid w:val="00A333FD"/>
    <w:rsid w:val="00AA170F"/>
    <w:rsid w:val="00AA7B1A"/>
    <w:rsid w:val="00B26635"/>
    <w:rsid w:val="00B26FBB"/>
    <w:rsid w:val="00B33532"/>
    <w:rsid w:val="00B40859"/>
    <w:rsid w:val="00B56BE5"/>
    <w:rsid w:val="00B74E89"/>
    <w:rsid w:val="00BD5D1F"/>
    <w:rsid w:val="00C779AE"/>
    <w:rsid w:val="00CA1957"/>
    <w:rsid w:val="00CC2363"/>
    <w:rsid w:val="00CC3D7F"/>
    <w:rsid w:val="00CC4F89"/>
    <w:rsid w:val="00CD2289"/>
    <w:rsid w:val="00CE168B"/>
    <w:rsid w:val="00CE1A2F"/>
    <w:rsid w:val="00D0004E"/>
    <w:rsid w:val="00D06BF8"/>
    <w:rsid w:val="00D25A42"/>
    <w:rsid w:val="00D36A0C"/>
    <w:rsid w:val="00D50D50"/>
    <w:rsid w:val="00D66F02"/>
    <w:rsid w:val="00D94DA7"/>
    <w:rsid w:val="00DC0CF7"/>
    <w:rsid w:val="00DD0578"/>
    <w:rsid w:val="00DD4ADA"/>
    <w:rsid w:val="00DF44A7"/>
    <w:rsid w:val="00DF5C5F"/>
    <w:rsid w:val="00E24020"/>
    <w:rsid w:val="00E30081"/>
    <w:rsid w:val="00E411CB"/>
    <w:rsid w:val="00E6058E"/>
    <w:rsid w:val="00E741C4"/>
    <w:rsid w:val="00E83F07"/>
    <w:rsid w:val="00E97559"/>
    <w:rsid w:val="00F1345E"/>
    <w:rsid w:val="00F20450"/>
    <w:rsid w:val="00F43CFA"/>
    <w:rsid w:val="00F57556"/>
    <w:rsid w:val="00FD1B3B"/>
    <w:rsid w:val="00FD4F57"/>
    <w:rsid w:val="00FF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D6EC"/>
  <w15:docId w15:val="{7E3A33CB-0740-4523-8372-C17BBF94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C5F"/>
    <w:pPr>
      <w:ind w:left="720"/>
      <w:contextualSpacing/>
    </w:pPr>
  </w:style>
  <w:style w:type="character" w:styleId="CommentReference">
    <w:name w:val="annotation reference"/>
    <w:basedOn w:val="DefaultParagraphFont"/>
    <w:uiPriority w:val="99"/>
    <w:semiHidden/>
    <w:unhideWhenUsed/>
    <w:rsid w:val="00265444"/>
    <w:rPr>
      <w:sz w:val="16"/>
      <w:szCs w:val="16"/>
    </w:rPr>
  </w:style>
  <w:style w:type="paragraph" w:styleId="CommentText">
    <w:name w:val="annotation text"/>
    <w:basedOn w:val="Normal"/>
    <w:link w:val="CommentTextChar"/>
    <w:uiPriority w:val="99"/>
    <w:semiHidden/>
    <w:unhideWhenUsed/>
    <w:rsid w:val="00265444"/>
    <w:pPr>
      <w:spacing w:line="240" w:lineRule="auto"/>
    </w:pPr>
    <w:rPr>
      <w:sz w:val="20"/>
      <w:szCs w:val="20"/>
    </w:rPr>
  </w:style>
  <w:style w:type="character" w:customStyle="1" w:styleId="CommentTextChar">
    <w:name w:val="Comment Text Char"/>
    <w:basedOn w:val="DefaultParagraphFont"/>
    <w:link w:val="CommentText"/>
    <w:uiPriority w:val="99"/>
    <w:semiHidden/>
    <w:rsid w:val="00265444"/>
    <w:rPr>
      <w:sz w:val="20"/>
      <w:szCs w:val="20"/>
    </w:rPr>
  </w:style>
  <w:style w:type="paragraph" w:styleId="CommentSubject">
    <w:name w:val="annotation subject"/>
    <w:basedOn w:val="CommentText"/>
    <w:next w:val="CommentText"/>
    <w:link w:val="CommentSubjectChar"/>
    <w:uiPriority w:val="99"/>
    <w:semiHidden/>
    <w:unhideWhenUsed/>
    <w:rsid w:val="00265444"/>
    <w:rPr>
      <w:b/>
      <w:bCs/>
    </w:rPr>
  </w:style>
  <w:style w:type="character" w:customStyle="1" w:styleId="CommentSubjectChar">
    <w:name w:val="Comment Subject Char"/>
    <w:basedOn w:val="CommentTextChar"/>
    <w:link w:val="CommentSubject"/>
    <w:uiPriority w:val="99"/>
    <w:semiHidden/>
    <w:rsid w:val="00265444"/>
    <w:rPr>
      <w:b/>
      <w:bCs/>
      <w:sz w:val="20"/>
      <w:szCs w:val="20"/>
    </w:rPr>
  </w:style>
  <w:style w:type="paragraph" w:styleId="BalloonText">
    <w:name w:val="Balloon Text"/>
    <w:basedOn w:val="Normal"/>
    <w:link w:val="BalloonTextChar"/>
    <w:uiPriority w:val="99"/>
    <w:semiHidden/>
    <w:unhideWhenUsed/>
    <w:rsid w:val="00265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44"/>
    <w:rPr>
      <w:rFonts w:ascii="Segoe UI" w:hAnsi="Segoe UI" w:cs="Segoe UI"/>
      <w:sz w:val="18"/>
      <w:szCs w:val="18"/>
    </w:rPr>
  </w:style>
  <w:style w:type="character" w:styleId="Hyperlink">
    <w:name w:val="Hyperlink"/>
    <w:basedOn w:val="DefaultParagraphFont"/>
    <w:uiPriority w:val="99"/>
    <w:unhideWhenUsed/>
    <w:rsid w:val="00751ACD"/>
    <w:rPr>
      <w:color w:val="0000FF" w:themeColor="hyperlink"/>
      <w:u w:val="single"/>
    </w:rPr>
  </w:style>
  <w:style w:type="character" w:styleId="UnresolvedMention">
    <w:name w:val="Unresolved Mention"/>
    <w:basedOn w:val="DefaultParagraphFont"/>
    <w:uiPriority w:val="99"/>
    <w:semiHidden/>
    <w:unhideWhenUsed/>
    <w:rsid w:val="00781E23"/>
    <w:rPr>
      <w:color w:val="605E5C"/>
      <w:shd w:val="clear" w:color="auto" w:fill="E1DFDD"/>
    </w:rPr>
  </w:style>
  <w:style w:type="paragraph" w:styleId="Revision">
    <w:name w:val="Revision"/>
    <w:hidden/>
    <w:uiPriority w:val="99"/>
    <w:semiHidden/>
    <w:rsid w:val="00247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trc.ca/assets/pdf/Calls_to_Action_English2.pdf" TargetMode="External"/><Relationship Id="rId13" Type="http://schemas.openxmlformats.org/officeDocument/2006/relationships/hyperlink" Target="https://www2.gov.bc.ca/gov/content/careers-myhr/about-the-bc-public-service/diversity-inclusion/learning-resour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fv.ca/media/assets/secretariat/policies/BRP-200.05-Fulfilling-Our-Commitment-to-Aboriginal-Peoples.pdf" TargetMode="External"/><Relationship Id="rId12" Type="http://schemas.openxmlformats.org/officeDocument/2006/relationships/hyperlink" Target="https://bcaccessibilityhub.c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gale.ca/" TargetMode="External"/><Relationship Id="rId1" Type="http://schemas.openxmlformats.org/officeDocument/2006/relationships/numbering" Target="numbering.xml"/><Relationship Id="rId6" Type="http://schemas.openxmlformats.org/officeDocument/2006/relationships/hyperlink" Target="https://www.ufv.ca/strategic-planning/" TargetMode="External"/><Relationship Id="rId11" Type="http://schemas.openxmlformats.org/officeDocument/2006/relationships/hyperlink" Target="https://bchumanrights.ca/human-rights/" TargetMode="External"/><Relationship Id="rId5" Type="http://schemas.openxmlformats.org/officeDocument/2006/relationships/hyperlink" Target="https://www.ufv.ca/media/assets/indigenous-affairs-office/Indigenizing-our-academy.pdf" TargetMode="External"/><Relationship Id="rId15" Type="http://schemas.openxmlformats.org/officeDocument/2006/relationships/hyperlink" Target="https://www.resiliencebc.ca/" TargetMode="External"/><Relationship Id="rId10" Type="http://schemas.openxmlformats.org/officeDocument/2006/relationships/hyperlink" Target="https://www2.gov.bc.ca/gov/content/justice/human-rights" TargetMode="External"/><Relationship Id="rId4" Type="http://schemas.openxmlformats.org/officeDocument/2006/relationships/webSettings" Target="webSettings.xml"/><Relationship Id="rId9" Type="http://schemas.openxmlformats.org/officeDocument/2006/relationships/hyperlink" Target="https://www.un.org/development/desa/indigenouspeoples/declaration-on-the-rights-of-indigenous-peoples.html" TargetMode="External"/><Relationship Id="rId14" Type="http://schemas.openxmlformats.org/officeDocument/2006/relationships/hyperlink" Target="https://ccd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Amanda Grimson</cp:lastModifiedBy>
  <cp:revision>3</cp:revision>
  <cp:lastPrinted>2026-04-23T20:58:00Z</cp:lastPrinted>
  <dcterms:created xsi:type="dcterms:W3CDTF">2026-04-23T20:59:00Z</dcterms:created>
  <dcterms:modified xsi:type="dcterms:W3CDTF">2026-04-23T20:59:00Z</dcterms:modified>
</cp:coreProperties>
</file>